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743488" w:rsidTr="00743488">
        <w:trPr>
          <w:trHeight w:val="475"/>
        </w:trPr>
        <w:tc>
          <w:tcPr>
            <w:tcW w:w="4327" w:type="dxa"/>
            <w:shd w:val="clear" w:color="auto" w:fill="auto"/>
          </w:tcPr>
          <w:p w:rsidR="00743488" w:rsidRPr="00B0486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743488">
        <w:trPr>
          <w:trHeight w:val="1733"/>
        </w:trPr>
        <w:tc>
          <w:tcPr>
            <w:tcW w:w="4327" w:type="dxa"/>
            <w:shd w:val="clear" w:color="auto" w:fill="auto"/>
          </w:tcPr>
          <w:p w:rsidR="00591B7D" w:rsidRDefault="003D42F2" w:rsidP="00743488">
            <w:pPr>
              <w:tabs>
                <w:tab w:val="left" w:pos="4662"/>
              </w:tabs>
              <w:spacing w:after="0" w:line="240" w:lineRule="auto"/>
            </w:pPr>
            <w:r>
              <w:t>Songs and stories parent session</w:t>
            </w:r>
          </w:p>
          <w:p w:rsidR="003D42F2" w:rsidRDefault="003D42F2" w:rsidP="00743488">
            <w:pPr>
              <w:tabs>
                <w:tab w:val="left" w:pos="4662"/>
              </w:tabs>
              <w:spacing w:after="0" w:line="240" w:lineRule="auto"/>
            </w:pPr>
            <w:r>
              <w:t>Mystery Reader</w:t>
            </w:r>
          </w:p>
          <w:p w:rsidR="003D42F2" w:rsidRDefault="003D42F2" w:rsidP="00743488">
            <w:pPr>
              <w:tabs>
                <w:tab w:val="left" w:pos="4662"/>
              </w:tabs>
              <w:spacing w:after="0" w:line="240" w:lineRule="auto"/>
            </w:pPr>
            <w:r>
              <w:t>Visit to / from Moreton Vets</w:t>
            </w:r>
          </w:p>
          <w:p w:rsidR="003D42F2" w:rsidRDefault="003D42F2" w:rsidP="00743488">
            <w:pPr>
              <w:tabs>
                <w:tab w:val="left" w:pos="4662"/>
              </w:tabs>
              <w:spacing w:after="0" w:line="240" w:lineRule="auto"/>
            </w:pPr>
            <w:r>
              <w:t>Growing Caterpillars / butterflies</w:t>
            </w:r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743488">
        <w:trPr>
          <w:trHeight w:val="2045"/>
        </w:trPr>
        <w:tc>
          <w:tcPr>
            <w:tcW w:w="4566" w:type="dxa"/>
            <w:shd w:val="clear" w:color="auto" w:fill="auto"/>
          </w:tcPr>
          <w:p w:rsidR="00C77431" w:rsidRDefault="003D42F2" w:rsidP="00743488">
            <w:pPr>
              <w:spacing w:after="0" w:line="240" w:lineRule="auto"/>
            </w:pPr>
            <w:r>
              <w:t>Dear Zoo</w:t>
            </w:r>
          </w:p>
          <w:p w:rsidR="003D42F2" w:rsidRDefault="003D42F2" w:rsidP="00743488">
            <w:pPr>
              <w:spacing w:after="0" w:line="240" w:lineRule="auto"/>
            </w:pPr>
            <w:r>
              <w:t>The Very Hungry Caterpillar</w:t>
            </w:r>
          </w:p>
          <w:p w:rsidR="003D42F2" w:rsidRPr="00C77431" w:rsidRDefault="003D42F2" w:rsidP="00743488">
            <w:pPr>
              <w:spacing w:after="0" w:line="240" w:lineRule="auto"/>
              <w:rPr>
                <w:i/>
              </w:rPr>
            </w:pPr>
            <w:r>
              <w:t>What the ladybird heard</w:t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3729"/>
      </w:tblGrid>
      <w:tr w:rsidR="00743488" w:rsidRPr="00743488" w:rsidTr="00743488">
        <w:trPr>
          <w:trHeight w:val="27"/>
        </w:trPr>
        <w:tc>
          <w:tcPr>
            <w:tcW w:w="15734" w:type="dxa"/>
            <w:gridSpan w:val="2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743488">
        <w:trPr>
          <w:trHeight w:val="637"/>
        </w:trPr>
        <w:tc>
          <w:tcPr>
            <w:tcW w:w="2005" w:type="dxa"/>
          </w:tcPr>
          <w:p w:rsidR="00743488" w:rsidRDefault="00743488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1</w:t>
            </w:r>
          </w:p>
          <w:p w:rsidR="007861C3" w:rsidRPr="00743488" w:rsidRDefault="007861C3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C77431" w:rsidRDefault="003D42F2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Captivity</w:t>
            </w:r>
          </w:p>
          <w:p w:rsidR="003D42F2" w:rsidRDefault="003D42F2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Responsible</w:t>
            </w:r>
          </w:p>
          <w:p w:rsidR="003D42F2" w:rsidRDefault="003D42F2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Treatment</w:t>
            </w:r>
          </w:p>
          <w:p w:rsidR="003D42F2" w:rsidRDefault="003D42F2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Medical</w:t>
            </w:r>
          </w:p>
          <w:p w:rsidR="003D42F2" w:rsidRPr="00743488" w:rsidRDefault="003D42F2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Enclosure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C77431" w:rsidRDefault="003D42F2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Minbeast</w:t>
            </w:r>
            <w:proofErr w:type="spellEnd"/>
          </w:p>
          <w:p w:rsidR="003D42F2" w:rsidRDefault="003D42F2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Insect</w:t>
            </w:r>
          </w:p>
          <w:p w:rsidR="003D42F2" w:rsidRDefault="003D42F2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Habitat</w:t>
            </w:r>
          </w:p>
          <w:p w:rsidR="003D42F2" w:rsidRDefault="003D42F2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Creature</w:t>
            </w:r>
          </w:p>
          <w:p w:rsidR="003D42F2" w:rsidRPr="00743488" w:rsidRDefault="003D42F2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Life Cycle</w:t>
            </w:r>
          </w:p>
        </w:tc>
      </w:tr>
    </w:tbl>
    <w:tbl>
      <w:tblPr>
        <w:tblpPr w:leftFromText="180" w:rightFromText="180" w:vertAnchor="text" w:horzAnchor="margin" w:tblpXSpec="center" w:tblpY="6490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35"/>
      </w:tblGrid>
      <w:tr w:rsidR="00743488" w:rsidRPr="00743488" w:rsidTr="00743488">
        <w:trPr>
          <w:trHeight w:val="328"/>
        </w:trPr>
        <w:tc>
          <w:tcPr>
            <w:tcW w:w="1644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</w:pPr>
          </w:p>
        </w:tc>
        <w:tc>
          <w:tcPr>
            <w:tcW w:w="12935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4"/>
              </w:rPr>
            </w:pPr>
            <w:r w:rsidRPr="00743488">
              <w:rPr>
                <w:color w:val="0070C0"/>
                <w:sz w:val="32"/>
              </w:rPr>
              <w:t>What will I know and learn?</w:t>
            </w:r>
          </w:p>
        </w:tc>
      </w:tr>
      <w:tr w:rsidR="00743488" w:rsidRPr="00743488" w:rsidTr="00743488">
        <w:trPr>
          <w:trHeight w:val="569"/>
        </w:trPr>
        <w:tc>
          <w:tcPr>
            <w:tcW w:w="1644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2935" w:type="dxa"/>
            <w:shd w:val="clear" w:color="auto" w:fill="auto"/>
          </w:tcPr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bookmarkStart w:id="0" w:name="_GoBack"/>
            <w:r>
              <w:rPr>
                <w:sz w:val="20"/>
              </w:rPr>
              <w:t>-Animals we can keep as pets (link to zoos and farms and understanding why we have these)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-how to be responsible to look after a pet</w:t>
            </w:r>
          </w:p>
          <w:p w:rsidR="00C77431" w:rsidRDefault="003D42F2" w:rsidP="003D42F2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a vet does and why it is important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-what is a </w:t>
            </w:r>
            <w:proofErr w:type="spellStart"/>
            <w:r>
              <w:rPr>
                <w:sz w:val="20"/>
              </w:rPr>
              <w:t>minibeast</w:t>
            </w:r>
            <w:proofErr w:type="spellEnd"/>
            <w:r>
              <w:rPr>
                <w:sz w:val="20"/>
              </w:rPr>
              <w:t>?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-Changes and lifecycles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-habitats for </w:t>
            </w:r>
            <w:proofErr w:type="spellStart"/>
            <w:r>
              <w:rPr>
                <w:sz w:val="20"/>
              </w:rPr>
              <w:t>minibeasts</w:t>
            </w:r>
            <w:proofErr w:type="spellEnd"/>
            <w:r>
              <w:rPr>
                <w:sz w:val="20"/>
              </w:rPr>
              <w:t xml:space="preserve"> –link to how we need to take care of God’s earth and respect all creatures)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-symmetry and simple repeating patterns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-what do </w:t>
            </w:r>
            <w:proofErr w:type="spellStart"/>
            <w:r>
              <w:rPr>
                <w:sz w:val="20"/>
              </w:rPr>
              <w:t>minibeasts</w:t>
            </w:r>
            <w:proofErr w:type="spellEnd"/>
            <w:r>
              <w:rPr>
                <w:sz w:val="20"/>
              </w:rPr>
              <w:t xml:space="preserve"> eat?</w:t>
            </w:r>
          </w:p>
          <w:p w:rsidR="003D42F2" w:rsidRDefault="003D42F2" w:rsidP="003D42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Showing responsibility for looking after a class pet (butterflies)</w:t>
            </w:r>
          </w:p>
          <w:p w:rsidR="003D42F2" w:rsidRPr="00743488" w:rsidRDefault="003D42F2" w:rsidP="003D42F2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-Notice and talk about changes to creatures over time</w:t>
            </w:r>
            <w:bookmarkEnd w:id="0"/>
          </w:p>
        </w:tc>
      </w:tr>
    </w:tbl>
    <w:p w:rsidR="00D947DD" w:rsidRDefault="00743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2886046</wp:posOffset>
                </wp:positionH>
                <wp:positionV relativeFrom="paragraph">
                  <wp:posOffset>125493</wp:posOffset>
                </wp:positionV>
                <wp:extent cx="3848669" cy="1156335"/>
                <wp:effectExtent l="19050" t="0" r="38100" b="43815"/>
                <wp:wrapNone/>
                <wp:docPr id="1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669" cy="115633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88" w:rsidRPr="00AA2389" w:rsidRDefault="003D42F2" w:rsidP="0074348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All creatures great and small!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27.25pt;margin-top:9.9pt;width:303.0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418097,700680;192433,679347;617212,934142;518501,944340;1468018,1046323;1408506,999748;2568185,930180;2544398,981279;3040538,614410;3330168,805419;3723765,410981;3594764,482609;3414268,145238;3421039,179071;2590546,105783;2656651,62635;1972532,126340;2004515,89134;1247254,138974;1363070,175056;367673,422624;347449,384642" o:connectangles="0,0,0,0,0,0,0,0,0,0,0,0,0,0,0,0,0,0,0,0,0,0" textboxrect="0,0,43200,43200"/>
                <v:textbox>
                  <w:txbxContent>
                    <w:p w:rsidR="00743488" w:rsidRPr="00AA2389" w:rsidRDefault="003D42F2" w:rsidP="0074348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All creatures great and small!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3D42F2"/>
    <w:rsid w:val="00591B7D"/>
    <w:rsid w:val="00743488"/>
    <w:rsid w:val="007861C3"/>
    <w:rsid w:val="00C77431"/>
    <w:rsid w:val="00D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A081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B Manley</cp:lastModifiedBy>
  <cp:revision>2</cp:revision>
  <dcterms:created xsi:type="dcterms:W3CDTF">2022-09-19T19:36:00Z</dcterms:created>
  <dcterms:modified xsi:type="dcterms:W3CDTF">2022-09-19T19:36:00Z</dcterms:modified>
</cp:coreProperties>
</file>