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63FA" w14:textId="77777777" w:rsidR="00C168C5" w:rsidRDefault="00C168C5" w:rsidP="00C168C5">
      <w:r>
        <w:rPr>
          <w:noProof/>
        </w:rPr>
        <w:drawing>
          <wp:anchor distT="0" distB="0" distL="114300" distR="114300" simplePos="0" relativeHeight="251657216" behindDoc="0" locked="0" layoutInCell="1" hidden="0" allowOverlap="1" wp14:anchorId="70D8B092" wp14:editId="43FACEB2">
            <wp:simplePos x="0" y="0"/>
            <wp:positionH relativeFrom="margin">
              <wp:align>center</wp:align>
            </wp:positionH>
            <wp:positionV relativeFrom="margin">
              <wp:align>top</wp:align>
            </wp:positionV>
            <wp:extent cx="1323896" cy="547200"/>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23896" cy="547200"/>
                    </a:xfrm>
                    <a:prstGeom prst="rect">
                      <a:avLst/>
                    </a:prstGeom>
                    <a:ln/>
                  </pic:spPr>
                </pic:pic>
              </a:graphicData>
            </a:graphic>
          </wp:anchor>
        </w:drawing>
      </w:r>
    </w:p>
    <w:p w14:paraId="35392891" w14:textId="77777777" w:rsidR="00C168C5" w:rsidRDefault="00C168C5" w:rsidP="00C168C5"/>
    <w:p w14:paraId="6CD605BD" w14:textId="77777777" w:rsidR="00C168C5" w:rsidRDefault="002E7563" w:rsidP="00C168C5">
      <w:pPr>
        <w:spacing w:after="200" w:line="276" w:lineRule="auto"/>
        <w:jc w:val="center"/>
        <w:rPr>
          <w:rFonts w:ascii="Arial" w:eastAsia="Arial" w:hAnsi="Arial" w:cs="Arial"/>
          <w:b/>
          <w:color w:val="4F81BD"/>
          <w:sz w:val="48"/>
          <w:szCs w:val="48"/>
        </w:rPr>
      </w:pPr>
      <w:r>
        <w:rPr>
          <w:rFonts w:ascii="Arial" w:eastAsia="Arial" w:hAnsi="Arial" w:cs="Arial"/>
          <w:b/>
          <w:color w:val="4F81BD"/>
          <w:sz w:val="48"/>
          <w:szCs w:val="48"/>
        </w:rPr>
        <w:t>ANTI-BULLYING</w:t>
      </w:r>
      <w:r w:rsidR="00C168C5">
        <w:rPr>
          <w:rFonts w:ascii="Arial" w:eastAsia="Arial" w:hAnsi="Arial" w:cs="Arial"/>
          <w:b/>
          <w:color w:val="4F81BD"/>
          <w:sz w:val="48"/>
          <w:szCs w:val="48"/>
        </w:rPr>
        <w:t xml:space="preserve"> POLICY</w:t>
      </w:r>
    </w:p>
    <w:p w14:paraId="69A703F1" w14:textId="77777777" w:rsidR="00C168C5" w:rsidRDefault="00C168C5" w:rsidP="00C168C5">
      <w:pPr>
        <w:rPr>
          <w:b/>
        </w:rPr>
      </w:pPr>
    </w:p>
    <w:p w14:paraId="474F1E20" w14:textId="77777777" w:rsidR="00C168C5" w:rsidRDefault="00C168C5" w:rsidP="00C168C5">
      <w:pPr>
        <w:rPr>
          <w:b/>
        </w:rPr>
      </w:pPr>
    </w:p>
    <w:p w14:paraId="414388D7" w14:textId="77777777" w:rsidR="00C168C5" w:rsidRDefault="00C168C5" w:rsidP="00C168C5"/>
    <w:p w14:paraId="56E58A6D" w14:textId="77777777" w:rsidR="00C168C5" w:rsidRDefault="00C168C5" w:rsidP="00C168C5">
      <w:pPr>
        <w:rPr>
          <w:rFonts w:ascii="Arial" w:eastAsia="Arial" w:hAnsi="Arial" w:cs="Arial"/>
          <w:sz w:val="20"/>
          <w:szCs w:val="20"/>
        </w:rPr>
      </w:pPr>
      <w:r>
        <w:rPr>
          <w:rFonts w:ascii="Arial" w:eastAsia="Arial" w:hAnsi="Arial" w:cs="Arial"/>
          <w:sz w:val="20"/>
          <w:szCs w:val="20"/>
        </w:rPr>
        <w:t>This policy is informed by the Christian values which are the basis for all of CDAT's work and any actions taken under this policy will reflect this.</w:t>
      </w:r>
    </w:p>
    <w:p w14:paraId="3EFC6E22" w14:textId="77777777" w:rsidR="00C168C5" w:rsidRDefault="00C168C5" w:rsidP="00C168C5">
      <w:pPr>
        <w:rPr>
          <w:rFonts w:ascii="Arial" w:eastAsia="Arial" w:hAnsi="Arial" w:cs="Arial"/>
          <w:sz w:val="20"/>
          <w:szCs w:val="20"/>
        </w:rPr>
      </w:pPr>
    </w:p>
    <w:p w14:paraId="7519F5D3" w14:textId="77777777" w:rsidR="00C168C5" w:rsidRDefault="00C168C5" w:rsidP="00C168C5">
      <w:pPr>
        <w:jc w:val="center"/>
        <w:rPr>
          <w:rFonts w:ascii="Arial" w:eastAsia="Arial" w:hAnsi="Arial" w:cs="Arial"/>
          <w:i/>
          <w:sz w:val="20"/>
          <w:szCs w:val="20"/>
        </w:rPr>
      </w:pPr>
      <w:r>
        <w:rPr>
          <w:rFonts w:ascii="Arial" w:eastAsia="Arial" w:hAnsi="Arial" w:cs="Arial"/>
          <w:i/>
          <w:sz w:val="20"/>
          <w:szCs w:val="20"/>
        </w:rPr>
        <w:t>‘Blessed are those who act justly, who always do what is right’</w:t>
      </w:r>
    </w:p>
    <w:p w14:paraId="7FF899EF" w14:textId="77777777" w:rsidR="00C168C5" w:rsidRDefault="00C168C5" w:rsidP="00C168C5">
      <w:pPr>
        <w:jc w:val="right"/>
        <w:rPr>
          <w:rFonts w:ascii="Arial" w:eastAsia="Arial" w:hAnsi="Arial" w:cs="Arial"/>
          <w:i/>
          <w:sz w:val="20"/>
          <w:szCs w:val="20"/>
        </w:rPr>
      </w:pPr>
      <w:r>
        <w:rPr>
          <w:rFonts w:ascii="Arial" w:eastAsia="Arial" w:hAnsi="Arial" w:cs="Arial"/>
          <w:i/>
          <w:sz w:val="20"/>
          <w:szCs w:val="20"/>
        </w:rPr>
        <w:t>Psalm 106:3</w:t>
      </w:r>
    </w:p>
    <w:p w14:paraId="7F365072" w14:textId="77777777" w:rsidR="00C168C5" w:rsidRDefault="00C168C5" w:rsidP="00C168C5"/>
    <w:p w14:paraId="61B91189" w14:textId="77777777" w:rsidR="00C168C5" w:rsidRDefault="00C168C5" w:rsidP="00C168C5">
      <w:pPr>
        <w:rPr>
          <w:b/>
          <w:color w:val="000000"/>
          <w:sz w:val="28"/>
          <w:szCs w:val="28"/>
        </w:rPr>
      </w:pPr>
    </w:p>
    <w:p w14:paraId="13E292CF" w14:textId="77777777" w:rsidR="00C168C5" w:rsidRDefault="00C168C5" w:rsidP="00C168C5">
      <w:pPr>
        <w:rPr>
          <w:b/>
          <w:color w:val="000000"/>
          <w:sz w:val="28"/>
          <w:szCs w:val="28"/>
        </w:rPr>
      </w:pPr>
    </w:p>
    <w:p w14:paraId="7626C119" w14:textId="77777777" w:rsidR="00C168C5" w:rsidRDefault="00C168C5" w:rsidP="00C168C5">
      <w:pPr>
        <w:jc w:val="center"/>
        <w:rPr>
          <w:rFonts w:ascii="Arial" w:eastAsia="Arial" w:hAnsi="Arial" w:cs="Arial"/>
          <w:b/>
          <w:color w:val="000000"/>
          <w:sz w:val="24"/>
          <w:szCs w:val="24"/>
        </w:rPr>
      </w:pPr>
      <w:r>
        <w:rPr>
          <w:rFonts w:ascii="Arial" w:eastAsia="Arial" w:hAnsi="Arial" w:cs="Arial"/>
          <w:b/>
          <w:color w:val="000000"/>
          <w:sz w:val="24"/>
          <w:szCs w:val="24"/>
        </w:rPr>
        <w:t>Christ Church C of E Primary School, Moreton</w:t>
      </w:r>
    </w:p>
    <w:p w14:paraId="47CADB3C" w14:textId="77777777" w:rsidR="00C168C5" w:rsidRDefault="00C168C5" w:rsidP="00C168C5">
      <w:pPr>
        <w:jc w:val="center"/>
        <w:rPr>
          <w:rFonts w:ascii="Arial" w:eastAsia="Arial" w:hAnsi="Arial" w:cs="Arial"/>
          <w:b/>
          <w:color w:val="000000"/>
          <w:sz w:val="24"/>
          <w:szCs w:val="24"/>
        </w:rPr>
      </w:pPr>
    </w:p>
    <w:p w14:paraId="4C497014" w14:textId="77777777" w:rsidR="00C168C5" w:rsidRDefault="00C168C5" w:rsidP="00C168C5">
      <w:pPr>
        <w:jc w:val="center"/>
        <w:rPr>
          <w:rFonts w:ascii="Arial" w:eastAsia="Arial" w:hAnsi="Arial" w:cs="Arial"/>
          <w:b/>
          <w:color w:val="000000"/>
          <w:sz w:val="24"/>
          <w:szCs w:val="24"/>
        </w:rPr>
      </w:pPr>
      <w:r>
        <w:rPr>
          <w:noProof/>
        </w:rPr>
        <w:drawing>
          <wp:inline distT="0" distB="0" distL="0" distR="0" wp14:anchorId="07D84DAC" wp14:editId="10286C25">
            <wp:extent cx="1294765" cy="1433195"/>
            <wp:effectExtent l="0" t="0" r="0" b="0"/>
            <wp:docPr id="6" name="image2.png" descr="http://www.iduniforms.co.uk/uploads/images/Schools/ChristChurch.jpg"/>
            <wp:cNvGraphicFramePr/>
            <a:graphic xmlns:a="http://schemas.openxmlformats.org/drawingml/2006/main">
              <a:graphicData uri="http://schemas.openxmlformats.org/drawingml/2006/picture">
                <pic:pic xmlns:pic="http://schemas.openxmlformats.org/drawingml/2006/picture">
                  <pic:nvPicPr>
                    <pic:cNvPr id="0" name="image2.png" descr="http://www.iduniforms.co.uk/uploads/images/Schools/ChristChurch.jpg"/>
                    <pic:cNvPicPr preferRelativeResize="0"/>
                  </pic:nvPicPr>
                  <pic:blipFill>
                    <a:blip r:embed="rId8"/>
                    <a:srcRect/>
                    <a:stretch>
                      <a:fillRect/>
                    </a:stretch>
                  </pic:blipFill>
                  <pic:spPr>
                    <a:xfrm>
                      <a:off x="0" y="0"/>
                      <a:ext cx="1294765" cy="1433195"/>
                    </a:xfrm>
                    <a:prstGeom prst="rect">
                      <a:avLst/>
                    </a:prstGeom>
                    <a:ln/>
                  </pic:spPr>
                </pic:pic>
              </a:graphicData>
            </a:graphic>
          </wp:inline>
        </w:drawing>
      </w:r>
    </w:p>
    <w:p w14:paraId="385D7C98" w14:textId="77777777" w:rsidR="00C168C5" w:rsidRDefault="00C168C5" w:rsidP="00C168C5">
      <w:pPr>
        <w:rPr>
          <w:b/>
          <w:color w:val="000000"/>
          <w:sz w:val="28"/>
          <w:szCs w:val="28"/>
        </w:rPr>
      </w:pPr>
    </w:p>
    <w:p w14:paraId="75819813" w14:textId="77777777" w:rsidR="00C168C5" w:rsidRDefault="00C168C5" w:rsidP="00C168C5">
      <w:pPr>
        <w:rPr>
          <w:color w:val="000000"/>
        </w:rPr>
      </w:pPr>
    </w:p>
    <w:p w14:paraId="07B40E56" w14:textId="77777777" w:rsidR="00C168C5" w:rsidRDefault="00C168C5" w:rsidP="00C168C5">
      <w:pPr>
        <w:rPr>
          <w:color w:val="000000"/>
        </w:rPr>
      </w:pPr>
    </w:p>
    <w:p w14:paraId="2196AF6B" w14:textId="77777777" w:rsidR="00C168C5" w:rsidRDefault="00C168C5" w:rsidP="00C168C5">
      <w:pPr>
        <w:rPr>
          <w:color w:val="000000"/>
        </w:rPr>
      </w:pPr>
    </w:p>
    <w:p w14:paraId="2CD45BDD" w14:textId="1EA0A8DE" w:rsidR="00C168C5" w:rsidRPr="00421DED" w:rsidRDefault="000856A8" w:rsidP="00C168C5">
      <w:pPr>
        <w:spacing w:after="200" w:line="276" w:lineRule="auto"/>
        <w:jc w:val="center"/>
        <w:rPr>
          <w:i/>
          <w:sz w:val="40"/>
        </w:rPr>
      </w:pPr>
      <w:r>
        <w:rPr>
          <w:i/>
          <w:sz w:val="40"/>
        </w:rPr>
        <w:t>September 202</w:t>
      </w:r>
      <w:r w:rsidR="00861EB5">
        <w:rPr>
          <w:i/>
          <w:sz w:val="40"/>
        </w:rPr>
        <w:t>4</w:t>
      </w:r>
    </w:p>
    <w:p w14:paraId="69D4E567" w14:textId="77777777" w:rsidR="00C168C5" w:rsidRDefault="00C168C5" w:rsidP="00C168C5">
      <w:pPr>
        <w:spacing w:after="200" w:line="276" w:lineRule="auto"/>
      </w:pPr>
    </w:p>
    <w:p w14:paraId="2771A27F" w14:textId="77777777" w:rsidR="00C168C5" w:rsidRDefault="00C168C5" w:rsidP="00C168C5">
      <w:pPr>
        <w:spacing w:after="200" w:line="276" w:lineRule="auto"/>
      </w:pPr>
    </w:p>
    <w:p w14:paraId="4D73A233" w14:textId="77777777" w:rsidR="00C168C5" w:rsidRDefault="00C168C5" w:rsidP="00C168C5">
      <w:pPr>
        <w:spacing w:after="200" w:line="276" w:lineRule="auto"/>
      </w:pPr>
    </w:p>
    <w:p w14:paraId="682263FA" w14:textId="77777777" w:rsidR="00C168C5" w:rsidRDefault="00C168C5" w:rsidP="00C168C5">
      <w:pPr>
        <w:spacing w:after="200" w:line="276" w:lineRule="auto"/>
      </w:pPr>
    </w:p>
    <w:p w14:paraId="0A626BC7" w14:textId="77777777" w:rsidR="00C168C5" w:rsidRDefault="00C168C5" w:rsidP="00C168C5">
      <w:pPr>
        <w:spacing w:after="200" w:line="276" w:lineRule="auto"/>
      </w:pPr>
    </w:p>
    <w:p w14:paraId="7CCD71BA" w14:textId="77777777" w:rsidR="00C168C5" w:rsidRDefault="00C168C5" w:rsidP="00C168C5">
      <w:pPr>
        <w:spacing w:after="200" w:line="276" w:lineRule="auto"/>
      </w:pPr>
    </w:p>
    <w:p w14:paraId="7090F4DD" w14:textId="77777777" w:rsidR="00C168C5" w:rsidRDefault="00C168C5" w:rsidP="00C168C5">
      <w:pPr>
        <w:spacing w:after="200" w:line="276" w:lineRule="auto"/>
        <w:sectPr w:rsidR="00C168C5">
          <w:footerReference w:type="default" r:id="rId9"/>
          <w:footerReference w:type="first" r:id="rId10"/>
          <w:pgSz w:w="11906" w:h="16838"/>
          <w:pgMar w:top="720" w:right="720" w:bottom="720" w:left="720" w:header="1134" w:footer="708" w:gutter="0"/>
          <w:pgNumType w:start="1"/>
          <w:cols w:space="720"/>
          <w:titlePg/>
        </w:sectPr>
      </w:pPr>
      <w:bookmarkStart w:id="0" w:name="_gjdgxs" w:colFirst="0" w:colLast="0"/>
      <w:bookmarkEnd w:id="0"/>
      <w:r>
        <w:br w:type="page"/>
      </w:r>
    </w:p>
    <w:p w14:paraId="040EABB7" w14:textId="77777777" w:rsidR="00C168C5" w:rsidRDefault="00C168C5" w:rsidP="00C168C5">
      <w:pPr>
        <w:spacing w:after="200" w:line="276" w:lineRule="auto"/>
      </w:pPr>
    </w:p>
    <w:p w14:paraId="41DE2E79" w14:textId="77777777" w:rsidR="00C168C5" w:rsidRDefault="00C168C5" w:rsidP="00C168C5">
      <w:pPr>
        <w:jc w:val="center"/>
        <w:rPr>
          <w:rFonts w:ascii="Trebuchet MS" w:hAnsi="Trebuchet MS" w:cs="Arial"/>
          <w:b/>
          <w:bCs/>
          <w:color w:val="0000CC"/>
        </w:rPr>
      </w:pPr>
      <w:r w:rsidRPr="009168B1">
        <w:rPr>
          <w:rFonts w:ascii="Trebuchet MS" w:hAnsi="Trebuchet MS" w:cs="Arial"/>
          <w:b/>
          <w:bCs/>
          <w:noProof/>
          <w:color w:val="0070C0"/>
          <w:sz w:val="28"/>
        </w:rPr>
        <mc:AlternateContent>
          <mc:Choice Requires="wps">
            <w:drawing>
              <wp:inline distT="0" distB="0" distL="0" distR="0" wp14:anchorId="79C984CE" wp14:editId="42F8C9F9">
                <wp:extent cx="2316480" cy="274320"/>
                <wp:effectExtent l="9525" t="9525" r="18415" b="952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6480" cy="274320"/>
                        </a:xfrm>
                        <a:prstGeom prst="rect">
                          <a:avLst/>
                        </a:prstGeom>
                        <a:extLst>
                          <a:ext uri="{AF507438-7753-43E0-B8FC-AC1667EBCBE1}">
                            <a14:hiddenEffects xmlns:a14="http://schemas.microsoft.com/office/drawing/2010/main">
                              <a:effectLst/>
                            </a14:hiddenEffects>
                          </a:ext>
                        </a:extLst>
                      </wps:spPr>
                      <wps:txbx>
                        <w:txbxContent>
                          <w:p w14:paraId="36BEBDA7" w14:textId="77777777" w:rsidR="00C168C5" w:rsidRDefault="00C168C5" w:rsidP="00C168C5">
                            <w:pPr>
                              <w:pStyle w:val="NormalWeb"/>
                              <w:spacing w:before="0" w:beforeAutospacing="0" w:after="0" w:afterAutospacing="0"/>
                              <w:jc w:val="center"/>
                            </w:pPr>
                            <w:r w:rsidRPr="00C168C5">
                              <w:rPr>
                                <w:rFonts w:ascii="Trebuchet MS" w:hAnsi="Trebuchet MS"/>
                                <w:outline/>
                                <w:color w:val="000000"/>
                                <w:sz w:val="36"/>
                                <w:szCs w:val="36"/>
                                <w14:textOutline w14:w="9525" w14:cap="flat" w14:cmpd="sng" w14:algn="ctr">
                                  <w14:solidFill>
                                    <w14:srgbClr w14:val="000000"/>
                                  </w14:solidFill>
                                  <w14:prstDash w14:val="solid"/>
                                  <w14:round/>
                                </w14:textOutline>
                                <w14:textFill>
                                  <w14:noFill/>
                                </w14:textFill>
                              </w:rPr>
                              <w:t>Our Mission Statement</w:t>
                            </w:r>
                          </w:p>
                        </w:txbxContent>
                      </wps:txbx>
                      <wps:bodyPr wrap="square" numCol="1" fromWordArt="1">
                        <a:prstTxWarp prst="textPlain">
                          <a:avLst>
                            <a:gd name="adj" fmla="val 50000"/>
                          </a:avLst>
                        </a:prstTxWarp>
                        <a:spAutoFit/>
                      </wps:bodyPr>
                    </wps:wsp>
                  </a:graphicData>
                </a:graphic>
              </wp:inline>
            </w:drawing>
          </mc:Choice>
          <mc:Fallback>
            <w:pict>
              <v:shapetype w14:anchorId="2DCF98E7" id="_x0000_t202" coordsize="21600,21600" o:spt="202" path="m,l,21600r21600,l21600,xe">
                <v:stroke joinstyle="miter"/>
                <v:path gradientshapeok="t" o:connecttype="rect"/>
              </v:shapetype>
              <v:shape id="Text Box 28" o:spid="_x0000_s1026" type="#_x0000_t202" style="width:18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" filled="f" stroked="f">
                <o:lock v:ext="edit" shapetype="t"/>
                <v:textbox style="mso-fit-shape-to-text:t">
                  <w:txbxContent>
                    <w:p w:rsidR="00C168C5" w:rsidRDefault="00C168C5" w:rsidP="00C168C5">
                      <w:pPr>
                        <w:pStyle w:val="NormalWeb"/>
                        <w:spacing w:before="0" w:beforeAutospacing="0" w:after="0" w:afterAutospacing="0"/>
                        <w:jc w:val="center"/>
                      </w:pPr>
                      <w:r w:rsidRPr="00C168C5">
                        <w:rPr>
                          <w:rFonts w:ascii="Trebuchet MS" w:hAnsi="Trebuchet MS"/>
                          <w:outline/>
                          <w:color w:val="000000"/>
                          <w:sz w:val="36"/>
                          <w:szCs w:val="36"/>
                          <w14:textOutline w14:w="9525" w14:cap="flat" w14:cmpd="sng" w14:algn="ctr">
                            <w14:solidFill>
                              <w14:srgbClr w14:val="000000"/>
                            </w14:solidFill>
                            <w14:prstDash w14:val="solid"/>
                            <w14:round/>
                          </w14:textOutline>
                          <w14:textFill>
                            <w14:noFill/>
                          </w14:textFill>
                        </w:rPr>
                        <w:t>Our Mission Statement</w:t>
                      </w:r>
                    </w:p>
                  </w:txbxContent>
                </v:textbox>
                <w10:anchorlock/>
              </v:shape>
            </w:pict>
          </mc:Fallback>
        </mc:AlternateContent>
      </w:r>
    </w:p>
    <w:p w14:paraId="03A9AB22"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Our mission is to love all children who are part of our community </w:t>
      </w:r>
    </w:p>
    <w:p w14:paraId="1F16DC4B"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helping them develop respect, tolerance, self-confidence and </w:t>
      </w:r>
    </w:p>
    <w:p w14:paraId="4B0DF1C7"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to become the </w:t>
      </w:r>
      <w:proofErr w:type="gramStart"/>
      <w:r w:rsidRPr="003F211B">
        <w:rPr>
          <w:rFonts w:ascii="Calibri Light" w:hAnsi="Calibri Light" w:cs="Calibri Light"/>
          <w:sz w:val="24"/>
        </w:rPr>
        <w:t>best</w:t>
      </w:r>
      <w:proofErr w:type="gramEnd"/>
      <w:r w:rsidRPr="003F211B">
        <w:rPr>
          <w:rFonts w:ascii="Calibri Light" w:hAnsi="Calibri Light" w:cs="Calibri Light"/>
          <w:sz w:val="24"/>
        </w:rPr>
        <w:t xml:space="preserve"> they can be.</w:t>
      </w:r>
    </w:p>
    <w:p w14:paraId="71013289" w14:textId="77777777" w:rsidR="00C168C5" w:rsidRPr="003F211B" w:rsidRDefault="00C168C5" w:rsidP="00C168C5">
      <w:pPr>
        <w:jc w:val="center"/>
        <w:rPr>
          <w:rFonts w:ascii="Calibri Light" w:hAnsi="Calibri Light" w:cs="Calibri Light"/>
          <w:sz w:val="24"/>
        </w:rPr>
      </w:pPr>
    </w:p>
    <w:p w14:paraId="55FCAA67"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We will support our children to develop their God given gifts to the full </w:t>
      </w:r>
    </w:p>
    <w:p w14:paraId="59221C57"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and encourage a life-long passion for learning </w:t>
      </w:r>
    </w:p>
    <w:p w14:paraId="0CA6172A"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which will successfully lead them into secondary school and beyond.</w:t>
      </w:r>
    </w:p>
    <w:p w14:paraId="5AD36CC4" w14:textId="77777777" w:rsidR="00C168C5" w:rsidRPr="003F211B" w:rsidRDefault="00C168C5" w:rsidP="00C168C5">
      <w:pPr>
        <w:jc w:val="center"/>
        <w:rPr>
          <w:rFonts w:ascii="Calibri Light" w:hAnsi="Calibri Light" w:cs="Calibri Light"/>
          <w:sz w:val="24"/>
        </w:rPr>
      </w:pPr>
    </w:p>
    <w:p w14:paraId="7C00721E"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As a church school at the heart of Moreton community, </w:t>
      </w:r>
    </w:p>
    <w:p w14:paraId="3826DDB6"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our work is underpinned by the Christian values of </w:t>
      </w:r>
    </w:p>
    <w:p w14:paraId="46146FD9" w14:textId="77777777" w:rsidR="00C168C5" w:rsidRPr="003F211B" w:rsidRDefault="00C168C5" w:rsidP="00C168C5">
      <w:pPr>
        <w:jc w:val="center"/>
        <w:rPr>
          <w:rFonts w:ascii="Calibri Light" w:hAnsi="Calibri Light" w:cs="Calibri Light"/>
          <w:i/>
          <w:sz w:val="24"/>
        </w:rPr>
      </w:pPr>
      <w:r w:rsidRPr="003F211B">
        <w:rPr>
          <w:rFonts w:ascii="Calibri Light" w:hAnsi="Calibri Light" w:cs="Calibri Light"/>
          <w:i/>
          <w:sz w:val="24"/>
        </w:rPr>
        <w:t>friendship, humility, forgiveness, compassion, justice</w:t>
      </w:r>
      <w:r w:rsidRPr="003F211B">
        <w:rPr>
          <w:rFonts w:ascii="Calibri Light" w:hAnsi="Calibri Light" w:cs="Calibri Light"/>
          <w:sz w:val="24"/>
        </w:rPr>
        <w:t xml:space="preserve"> and </w:t>
      </w:r>
      <w:r w:rsidRPr="003F211B">
        <w:rPr>
          <w:rFonts w:ascii="Calibri Light" w:hAnsi="Calibri Light" w:cs="Calibri Light"/>
          <w:i/>
          <w:sz w:val="24"/>
        </w:rPr>
        <w:t xml:space="preserve">service </w:t>
      </w:r>
    </w:p>
    <w:p w14:paraId="1913C4C8"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which Jesus helps us to achieve.</w:t>
      </w:r>
    </w:p>
    <w:p w14:paraId="2670E42E" w14:textId="77777777" w:rsidR="00C168C5" w:rsidRPr="003F211B" w:rsidRDefault="00C168C5" w:rsidP="00C168C5">
      <w:pPr>
        <w:jc w:val="center"/>
        <w:rPr>
          <w:rFonts w:ascii="Calibri Light" w:hAnsi="Calibri Light" w:cs="Calibri Light"/>
          <w:sz w:val="24"/>
        </w:rPr>
      </w:pPr>
    </w:p>
    <w:p w14:paraId="53EE830A"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We are a welcoming, caring and inclusive school </w:t>
      </w:r>
    </w:p>
    <w:p w14:paraId="0025F7AB"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committed to working in partnership with parents, governors, </w:t>
      </w:r>
    </w:p>
    <w:p w14:paraId="4B9B1737"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Christ Church and Chester Diocese Academy Trust.</w:t>
      </w:r>
    </w:p>
    <w:p w14:paraId="17D66663" w14:textId="77777777" w:rsidR="00C168C5" w:rsidRPr="003F211B" w:rsidRDefault="00C168C5" w:rsidP="00C168C5">
      <w:pPr>
        <w:jc w:val="center"/>
        <w:rPr>
          <w:rFonts w:ascii="Calibri Light" w:hAnsi="Calibri Light" w:cs="Calibri Light"/>
          <w:sz w:val="24"/>
        </w:rPr>
      </w:pPr>
    </w:p>
    <w:p w14:paraId="172297D1"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We strive to provide a rich and varied curriculum </w:t>
      </w:r>
    </w:p>
    <w:p w14:paraId="2526FB14"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which reflects God’s concern for the whole child; promoting spiritual, moral, </w:t>
      </w:r>
    </w:p>
    <w:p w14:paraId="637AF30C"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cultural, physical and emotional wellbeing </w:t>
      </w:r>
    </w:p>
    <w:p w14:paraId="7ECB09D1"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alongside academic excellence and independence.</w:t>
      </w:r>
    </w:p>
    <w:p w14:paraId="4E449DCC" w14:textId="77777777" w:rsidR="00C168C5" w:rsidRPr="003F211B" w:rsidRDefault="00C168C5" w:rsidP="00C168C5">
      <w:pPr>
        <w:jc w:val="center"/>
        <w:rPr>
          <w:rFonts w:ascii="Calibri Light" w:hAnsi="Calibri Light" w:cs="Calibri Light"/>
          <w:sz w:val="24"/>
        </w:rPr>
      </w:pPr>
    </w:p>
    <w:p w14:paraId="39667327"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As a school community, we all work together </w:t>
      </w:r>
    </w:p>
    <w:p w14:paraId="2A5C630E"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 xml:space="preserve">to provide the very best for our pupils and families; </w:t>
      </w:r>
    </w:p>
    <w:p w14:paraId="3550D94B" w14:textId="77777777" w:rsidR="00C168C5" w:rsidRPr="003F211B" w:rsidRDefault="00C168C5" w:rsidP="00C168C5">
      <w:pPr>
        <w:jc w:val="center"/>
        <w:rPr>
          <w:rFonts w:ascii="Calibri Light" w:hAnsi="Calibri Light" w:cs="Calibri Light"/>
          <w:sz w:val="24"/>
        </w:rPr>
      </w:pPr>
      <w:r w:rsidRPr="003F211B">
        <w:rPr>
          <w:rFonts w:ascii="Calibri Light" w:hAnsi="Calibri Light" w:cs="Calibri Light"/>
          <w:sz w:val="24"/>
        </w:rPr>
        <w:t>firmly believing that:</w:t>
      </w:r>
    </w:p>
    <w:p w14:paraId="79ACD77A" w14:textId="77777777" w:rsidR="00C168C5" w:rsidRDefault="00C168C5" w:rsidP="00C168C5">
      <w:pPr>
        <w:rPr>
          <w:rFonts w:cs="Arial"/>
          <w:szCs w:val="28"/>
        </w:rPr>
      </w:pPr>
    </w:p>
    <w:p w14:paraId="76D35D3A" w14:textId="77777777" w:rsidR="00C168C5" w:rsidRPr="00F7317F" w:rsidRDefault="00C168C5" w:rsidP="00C168C5">
      <w:pPr>
        <w:jc w:val="center"/>
        <w:rPr>
          <w:rFonts w:ascii="Bradley Hand ITC" w:hAnsi="Bradley Hand ITC" w:cs="Arial"/>
          <w:b/>
          <w:sz w:val="32"/>
          <w:szCs w:val="28"/>
        </w:rPr>
      </w:pPr>
      <w:r w:rsidRPr="00F7317F">
        <w:rPr>
          <w:rFonts w:ascii="Bradley Hand ITC" w:hAnsi="Bradley Hand ITC" w:cs="Arial"/>
          <w:b/>
          <w:sz w:val="32"/>
          <w:szCs w:val="28"/>
        </w:rPr>
        <w:t>Together we can do all things through Christ who strengthens us</w:t>
      </w:r>
    </w:p>
    <w:p w14:paraId="25AC684B" w14:textId="77777777" w:rsidR="00C168C5" w:rsidRDefault="00C168C5" w:rsidP="00C168C5">
      <w:pPr>
        <w:jc w:val="center"/>
        <w:rPr>
          <w:rFonts w:ascii="Trebuchet MS" w:hAnsi="Trebuchet MS" w:cs="Arial"/>
          <w:b/>
          <w:bCs/>
          <w:color w:val="0000CC"/>
          <w:sz w:val="28"/>
        </w:rPr>
      </w:pPr>
    </w:p>
    <w:p w14:paraId="6229C037" w14:textId="77777777" w:rsidR="00C168C5" w:rsidRDefault="00C168C5" w:rsidP="00C168C5">
      <w:pPr>
        <w:jc w:val="center"/>
        <w:rPr>
          <w:rFonts w:ascii="Trebuchet MS" w:hAnsi="Trebuchet MS" w:cs="Arial"/>
          <w:b/>
          <w:bCs/>
          <w:color w:val="0000CC"/>
          <w:sz w:val="28"/>
        </w:rPr>
      </w:pPr>
    </w:p>
    <w:p w14:paraId="76BFD5F1" w14:textId="77777777" w:rsidR="00C168C5" w:rsidRDefault="00C168C5" w:rsidP="00C168C5">
      <w:pPr>
        <w:jc w:val="center"/>
        <w:rPr>
          <w:rFonts w:ascii="Trebuchet MS" w:hAnsi="Trebuchet MS" w:cs="Arial"/>
          <w:b/>
          <w:bCs/>
          <w:color w:val="0000CC"/>
          <w:sz w:val="28"/>
        </w:rPr>
      </w:pPr>
    </w:p>
    <w:p w14:paraId="387F8832" w14:textId="77777777" w:rsidR="00C168C5" w:rsidRDefault="00C168C5" w:rsidP="00C168C5">
      <w:pPr>
        <w:jc w:val="center"/>
        <w:rPr>
          <w:rFonts w:ascii="Trebuchet MS" w:hAnsi="Trebuchet MS" w:cs="Arial"/>
          <w:b/>
          <w:bCs/>
          <w:color w:val="0000CC"/>
          <w:sz w:val="28"/>
        </w:rPr>
      </w:pPr>
      <w:r w:rsidRPr="009168B1">
        <w:rPr>
          <w:rFonts w:ascii="Trebuchet MS" w:hAnsi="Trebuchet MS" w:cs="Arial"/>
          <w:b/>
          <w:bCs/>
          <w:noProof/>
          <w:color w:val="0000CC"/>
          <w:sz w:val="28"/>
        </w:rPr>
        <mc:AlternateContent>
          <mc:Choice Requires="wps">
            <w:drawing>
              <wp:inline distT="0" distB="0" distL="0" distR="0" wp14:anchorId="5D69281A" wp14:editId="263454B3">
                <wp:extent cx="2316480" cy="274320"/>
                <wp:effectExtent l="9525" t="9525" r="8890" b="952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6480" cy="274320"/>
                        </a:xfrm>
                        <a:prstGeom prst="rect">
                          <a:avLst/>
                        </a:prstGeom>
                        <a:extLst>
                          <a:ext uri="{AF507438-7753-43E0-B8FC-AC1667EBCBE1}">
                            <a14:hiddenEffects xmlns:a14="http://schemas.microsoft.com/office/drawing/2010/main">
                              <a:effectLst/>
                            </a14:hiddenEffects>
                          </a:ext>
                        </a:extLst>
                      </wps:spPr>
                      <wps:txbx>
                        <w:txbxContent>
                          <w:p w14:paraId="67F52BD1" w14:textId="77777777" w:rsidR="00C168C5" w:rsidRDefault="00C168C5" w:rsidP="00C168C5">
                            <w:pPr>
                              <w:pStyle w:val="NormalWeb"/>
                              <w:spacing w:before="0" w:beforeAutospacing="0" w:after="0" w:afterAutospacing="0"/>
                              <w:jc w:val="center"/>
                            </w:pPr>
                            <w:r w:rsidRPr="00C168C5">
                              <w:rPr>
                                <w:rFonts w:ascii="Trebuchet MS" w:hAnsi="Trebuchet MS"/>
                                <w:outline/>
                                <w:color w:val="000000"/>
                                <w:sz w:val="36"/>
                                <w:szCs w:val="36"/>
                                <w14:textOutline w14:w="9525" w14:cap="flat" w14:cmpd="sng" w14:algn="ctr">
                                  <w14:solidFill>
                                    <w14:srgbClr w14:val="000000"/>
                                  </w14:solidFill>
                                  <w14:prstDash w14:val="solid"/>
                                  <w14:round/>
                                </w14:textOutline>
                                <w14:textFill>
                                  <w14:noFill/>
                                </w14:textFill>
                              </w:rPr>
                              <w:t>Our School Vision</w:t>
                            </w:r>
                          </w:p>
                        </w:txbxContent>
                      </wps:txbx>
                      <wps:bodyPr wrap="square" numCol="1" fromWordArt="1">
                        <a:prstTxWarp prst="textPlain">
                          <a:avLst>
                            <a:gd name="adj" fmla="val 50000"/>
                          </a:avLst>
                        </a:prstTxWarp>
                        <a:spAutoFit/>
                      </wps:bodyPr>
                    </wps:wsp>
                  </a:graphicData>
                </a:graphic>
              </wp:inline>
            </w:drawing>
          </mc:Choice>
          <mc:Fallback>
            <w:pict>
              <v:shape w14:anchorId="2900D165" id="Text Box 27" o:spid="_x0000_s1027" type="#_x0000_t202" style="width:18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" filled="f" stroked="f">
                <o:lock v:ext="edit" shapetype="t"/>
                <v:textbox style="mso-fit-shape-to-text:t">
                  <w:txbxContent>
                    <w:p w:rsidR="00C168C5" w:rsidRDefault="00C168C5" w:rsidP="00C168C5">
                      <w:pPr>
                        <w:pStyle w:val="NormalWeb"/>
                        <w:spacing w:before="0" w:beforeAutospacing="0" w:after="0" w:afterAutospacing="0"/>
                        <w:jc w:val="center"/>
                      </w:pPr>
                      <w:r w:rsidRPr="00C168C5">
                        <w:rPr>
                          <w:rFonts w:ascii="Trebuchet MS" w:hAnsi="Trebuchet MS"/>
                          <w:outline/>
                          <w:color w:val="000000"/>
                          <w:sz w:val="36"/>
                          <w:szCs w:val="36"/>
                          <w14:textOutline w14:w="9525" w14:cap="flat" w14:cmpd="sng" w14:algn="ctr">
                            <w14:solidFill>
                              <w14:srgbClr w14:val="000000"/>
                            </w14:solidFill>
                            <w14:prstDash w14:val="solid"/>
                            <w14:round/>
                          </w14:textOutline>
                          <w14:textFill>
                            <w14:noFill/>
                          </w14:textFill>
                        </w:rPr>
                        <w:t>Our School Vision</w:t>
                      </w:r>
                    </w:p>
                  </w:txbxContent>
                </v:textbox>
                <w10:anchorlock/>
              </v:shape>
            </w:pict>
          </mc:Fallback>
        </mc:AlternateContent>
      </w:r>
    </w:p>
    <w:p w14:paraId="0F98B391" w14:textId="77777777" w:rsidR="00C168C5" w:rsidRDefault="00C168C5" w:rsidP="00C168C5">
      <w:pPr>
        <w:jc w:val="center"/>
        <w:rPr>
          <w:rFonts w:ascii="Trebuchet MS" w:hAnsi="Trebuchet MS" w:cs="Arial"/>
          <w:b/>
          <w:bCs/>
          <w:color w:val="0000CC"/>
          <w:sz w:val="28"/>
        </w:rPr>
      </w:pPr>
    </w:p>
    <w:p w14:paraId="702D8D80" w14:textId="77777777" w:rsidR="00C168C5" w:rsidRDefault="00C168C5" w:rsidP="00C168C5">
      <w:pPr>
        <w:jc w:val="center"/>
        <w:rPr>
          <w:rFonts w:ascii="Trebuchet MS" w:hAnsi="Trebuchet MS" w:cs="Arial"/>
          <w:b/>
          <w:bCs/>
          <w:sz w:val="23"/>
          <w:szCs w:val="23"/>
        </w:rPr>
      </w:pPr>
    </w:p>
    <w:p w14:paraId="1E9A60D0" w14:textId="77777777" w:rsidR="00C168C5" w:rsidRPr="009168B1" w:rsidRDefault="00C168C5" w:rsidP="00C168C5">
      <w:pPr>
        <w:jc w:val="center"/>
        <w:rPr>
          <w:rFonts w:ascii="Trebuchet MS" w:hAnsi="Trebuchet MS"/>
          <w:b/>
          <w:i/>
          <w:szCs w:val="32"/>
        </w:rPr>
      </w:pPr>
      <w:r w:rsidRPr="009168B1">
        <w:rPr>
          <w:rFonts w:ascii="Trebuchet MS" w:hAnsi="Trebuchet MS"/>
          <w:b/>
          <w:i/>
          <w:szCs w:val="32"/>
        </w:rPr>
        <w:t>Contributions from parents, pupils, staff and school Governors have determined the priorities for our school vision</w:t>
      </w:r>
    </w:p>
    <w:p w14:paraId="2380C20A" w14:textId="77777777" w:rsidR="00C168C5" w:rsidRPr="009168B1" w:rsidRDefault="00C168C5" w:rsidP="00C168C5">
      <w:pPr>
        <w:jc w:val="center"/>
        <w:rPr>
          <w:rFonts w:ascii="Trebuchet MS" w:hAnsi="Trebuchet MS"/>
          <w:b/>
          <w:i/>
          <w:szCs w:val="32"/>
        </w:rPr>
      </w:pPr>
    </w:p>
    <w:p w14:paraId="1DA0AF22" w14:textId="77777777" w:rsidR="00C168C5" w:rsidRPr="008462DE" w:rsidRDefault="00C168C5" w:rsidP="00C168C5">
      <w:pPr>
        <w:pStyle w:val="Header"/>
        <w:keepLines/>
        <w:jc w:val="center"/>
        <w:rPr>
          <w:rFonts w:ascii="Trebuchet MS" w:hAnsi="Trebuchet MS"/>
          <w:b/>
        </w:rPr>
      </w:pPr>
      <w:r w:rsidRPr="008462DE">
        <w:rPr>
          <w:rFonts w:ascii="Trebuchet MS" w:hAnsi="Trebuchet MS"/>
          <w:b/>
        </w:rPr>
        <w:t>A consistent school</w:t>
      </w:r>
      <w:r>
        <w:rPr>
          <w:rFonts w:ascii="Trebuchet MS" w:hAnsi="Trebuchet MS"/>
          <w:b/>
        </w:rPr>
        <w:t xml:space="preserve"> vision shared by all based on the following</w:t>
      </w:r>
      <w:r w:rsidRPr="008462DE">
        <w:rPr>
          <w:rFonts w:ascii="Trebuchet MS" w:hAnsi="Trebuchet MS"/>
          <w:b/>
        </w:rPr>
        <w:t>:</w:t>
      </w:r>
    </w:p>
    <w:p w14:paraId="386B795A" w14:textId="77777777" w:rsidR="00C168C5" w:rsidRDefault="00C168C5" w:rsidP="00C168C5">
      <w:pPr>
        <w:jc w:val="center"/>
        <w:rPr>
          <w:rFonts w:cs="Arial"/>
          <w:b/>
        </w:rPr>
      </w:pPr>
    </w:p>
    <w:p w14:paraId="0E1B4EE9" w14:textId="77777777" w:rsidR="00C168C5" w:rsidRDefault="00C168C5" w:rsidP="00C168C5">
      <w:pPr>
        <w:jc w:val="center"/>
        <w:rPr>
          <w:rFonts w:ascii="Bradley Hand ITC" w:hAnsi="Bradley Hand ITC"/>
          <w:b/>
        </w:rPr>
      </w:pPr>
      <w:r w:rsidRPr="009271A1">
        <w:rPr>
          <w:rFonts w:ascii="Bradley Hand ITC" w:hAnsi="Bradley Hand ITC"/>
        </w:rPr>
        <w:t>“</w:t>
      </w:r>
      <w:r w:rsidRPr="00547F92">
        <w:rPr>
          <w:rFonts w:ascii="Bradley Hand ITC" w:hAnsi="Bradley Hand ITC"/>
          <w:b/>
          <w:sz w:val="28"/>
        </w:rPr>
        <w:t>Love must be completely sincere. Hate what is evil, hold on to what is good. Love one another warmly as Christians, and be eager to show respect for one another. Work hard and do not be lazy. Serve the Lord with a heart full of devotion. Let your hope keep you joyful, be patient in your troubles, and pray at all times.”</w:t>
      </w:r>
      <w:r w:rsidRPr="00131984">
        <w:rPr>
          <w:rFonts w:ascii="Bradley Hand ITC" w:hAnsi="Bradley Hand ITC"/>
          <w:sz w:val="28"/>
        </w:rPr>
        <w:t xml:space="preserve"> </w:t>
      </w:r>
      <w:r w:rsidRPr="009271A1">
        <w:rPr>
          <w:rFonts w:ascii="Bradley Hand ITC" w:hAnsi="Bradley Hand ITC"/>
          <w:b/>
        </w:rPr>
        <w:t>Romans 12:9-12</w:t>
      </w:r>
    </w:p>
    <w:p w14:paraId="48AEF29F" w14:textId="77777777" w:rsidR="002E7563" w:rsidRDefault="002E7563" w:rsidP="00C168C5">
      <w:pPr>
        <w:jc w:val="center"/>
        <w:rPr>
          <w:rFonts w:ascii="Bradley Hand ITC" w:hAnsi="Bradley Hand ITC"/>
          <w:b/>
        </w:rPr>
      </w:pPr>
    </w:p>
    <w:p w14:paraId="7A9E9D84" w14:textId="77777777" w:rsidR="002E7563" w:rsidRDefault="002E7563" w:rsidP="002E7563">
      <w:pPr>
        <w:tabs>
          <w:tab w:val="left" w:pos="6043"/>
        </w:tabs>
        <w:jc w:val="both"/>
        <w:rPr>
          <w:rFonts w:cs="Arial"/>
          <w:b/>
          <w:i/>
          <w:color w:val="000000"/>
        </w:rPr>
      </w:pPr>
      <w:r>
        <w:rPr>
          <w:b/>
          <w:snapToGrid w:val="0"/>
          <w:color w:val="000000"/>
          <w:lang w:val="en-US"/>
        </w:rPr>
        <w:t>Statement of Intent</w:t>
      </w:r>
    </w:p>
    <w:p w14:paraId="320DD667" w14:textId="77777777" w:rsidR="002E7563" w:rsidRDefault="002E7563" w:rsidP="002E7563">
      <w:pPr>
        <w:pStyle w:val="TxBrp6"/>
        <w:spacing w:line="232" w:lineRule="exact"/>
        <w:rPr>
          <w:rFonts w:ascii="Calibri" w:hAnsi="Calibri" w:cs="Arial"/>
          <w:color w:val="000000"/>
          <w:szCs w:val="24"/>
          <w:lang w:val="en-GB"/>
        </w:rPr>
      </w:pPr>
      <w:r>
        <w:rPr>
          <w:rFonts w:ascii="Calibri" w:hAnsi="Calibri" w:cs="Arial"/>
          <w:color w:val="000000"/>
          <w:szCs w:val="24"/>
        </w:rPr>
        <w:t>At Christ Church Primary School, we try to ensure that as far as reasonably possible, the structures and procedures in the School</w:t>
      </w:r>
      <w:r>
        <w:rPr>
          <w:rFonts w:ascii="Calibri" w:hAnsi="Calibri" w:cs="Arial"/>
          <w:color w:val="000000"/>
          <w:szCs w:val="24"/>
          <w:lang w:val="en-GB"/>
        </w:rPr>
        <w:t xml:space="preserve"> Behaviour</w:t>
      </w:r>
      <w:r>
        <w:rPr>
          <w:rFonts w:ascii="Calibri" w:hAnsi="Calibri" w:cs="Arial"/>
          <w:color w:val="000000"/>
          <w:szCs w:val="24"/>
        </w:rPr>
        <w:t xml:space="preserve"> Policy prevent bullying. We aim to develop a caring and supportive environment for all, through a school ethos based on kindness and respect where differences are both accepted and appreciated. </w:t>
      </w:r>
      <w:r>
        <w:rPr>
          <w:rFonts w:ascii="Calibri" w:hAnsi="Calibri" w:cs="Arial"/>
          <w:color w:val="000000"/>
          <w:szCs w:val="24"/>
          <w:lang w:val="en-GB"/>
        </w:rPr>
        <w:t xml:space="preserve">We encourage children to understand what bullying is through PHSE, assemblies, displays, school council and the Kindness Crew pupil group. </w:t>
      </w:r>
    </w:p>
    <w:p w14:paraId="57E6F439" w14:textId="77777777" w:rsidR="002E7563" w:rsidRDefault="002E7563" w:rsidP="002E7563">
      <w:pPr>
        <w:pStyle w:val="TxBrp6"/>
        <w:spacing w:line="232" w:lineRule="exact"/>
        <w:rPr>
          <w:rFonts w:ascii="Calibri" w:hAnsi="Calibri" w:cs="Arial"/>
          <w:b/>
          <w:bCs/>
          <w:color w:val="000000"/>
          <w:szCs w:val="24"/>
        </w:rPr>
      </w:pPr>
    </w:p>
    <w:p w14:paraId="5234217F" w14:textId="77777777" w:rsidR="002E7563" w:rsidRDefault="002E7563" w:rsidP="002E7563">
      <w:pPr>
        <w:pStyle w:val="TxBrp6"/>
        <w:spacing w:line="232" w:lineRule="exact"/>
        <w:rPr>
          <w:rFonts w:ascii="Calibri" w:hAnsi="Calibri" w:cs="Arial"/>
          <w:b/>
          <w:bCs/>
          <w:color w:val="000000"/>
          <w:szCs w:val="24"/>
        </w:rPr>
      </w:pPr>
      <w:r>
        <w:rPr>
          <w:rFonts w:ascii="Calibri" w:hAnsi="Calibri" w:cs="Arial"/>
          <w:b/>
          <w:bCs/>
          <w:color w:val="000000"/>
          <w:szCs w:val="24"/>
        </w:rPr>
        <w:t>What is Bullying?</w:t>
      </w:r>
    </w:p>
    <w:p w14:paraId="34F5E977" w14:textId="77777777" w:rsidR="002E7563" w:rsidRDefault="002E7563" w:rsidP="002E7563">
      <w:pPr>
        <w:pStyle w:val="TxBrp6"/>
        <w:spacing w:line="232" w:lineRule="exact"/>
        <w:rPr>
          <w:rFonts w:ascii="Calibri" w:hAnsi="Calibri" w:cs="Arial"/>
          <w:b/>
          <w:bCs/>
          <w:color w:val="000000"/>
          <w:szCs w:val="24"/>
        </w:rPr>
      </w:pPr>
    </w:p>
    <w:p w14:paraId="590A5C63" w14:textId="77777777" w:rsidR="002E7563" w:rsidRDefault="002E7563" w:rsidP="002E7563">
      <w:pPr>
        <w:pStyle w:val="TxBrp6"/>
        <w:spacing w:line="232" w:lineRule="exact"/>
        <w:rPr>
          <w:rFonts w:ascii="Calibri" w:hAnsi="Calibri" w:cs="Arial"/>
          <w:bCs/>
          <w:color w:val="000000"/>
          <w:szCs w:val="24"/>
        </w:rPr>
      </w:pPr>
      <w:r>
        <w:rPr>
          <w:rFonts w:ascii="Calibri" w:hAnsi="Calibri" w:cs="Arial"/>
          <w:bCs/>
          <w:color w:val="000000"/>
          <w:szCs w:val="24"/>
        </w:rPr>
        <w:t>The school has adopted the following collaborate definition of bullying with the children, teachers and staff, which is our shared understanding of what bullying is.</w:t>
      </w:r>
    </w:p>
    <w:p w14:paraId="7D8719DA" w14:textId="77777777" w:rsidR="002E7563" w:rsidRDefault="002E7563" w:rsidP="002E7563">
      <w:pPr>
        <w:pStyle w:val="TxBrp6"/>
        <w:spacing w:line="232" w:lineRule="exact"/>
        <w:rPr>
          <w:rFonts w:ascii="Calibri" w:hAnsi="Calibri" w:cs="Arial"/>
          <w:b/>
          <w:bCs/>
          <w:color w:val="000000"/>
          <w:szCs w:val="24"/>
        </w:rPr>
      </w:pPr>
    </w:p>
    <w:p w14:paraId="42F7C2DF" w14:textId="77777777" w:rsidR="002E7563" w:rsidRDefault="002E7563" w:rsidP="002E7563">
      <w:pPr>
        <w:pStyle w:val="TxBrp6"/>
        <w:spacing w:line="232" w:lineRule="exact"/>
        <w:rPr>
          <w:rFonts w:ascii="Calibri" w:hAnsi="Calibri" w:cs="Arial"/>
          <w:b/>
          <w:color w:val="000000"/>
          <w:szCs w:val="24"/>
        </w:rPr>
      </w:pPr>
      <w:r>
        <w:rPr>
          <w:rFonts w:ascii="Calibri" w:hAnsi="Calibri" w:cs="Arial"/>
          <w:b/>
          <w:color w:val="000000"/>
          <w:szCs w:val="24"/>
        </w:rPr>
        <w:t xml:space="preserve">Bullying is deliberate, hurtful, upsetting, frightening or threatening </w:t>
      </w:r>
      <w:proofErr w:type="spellStart"/>
      <w:r>
        <w:rPr>
          <w:rFonts w:ascii="Calibri" w:hAnsi="Calibri" w:cs="Arial"/>
          <w:b/>
          <w:color w:val="000000"/>
          <w:szCs w:val="24"/>
        </w:rPr>
        <w:t>behaviour</w:t>
      </w:r>
      <w:proofErr w:type="spellEnd"/>
      <w:r>
        <w:rPr>
          <w:rFonts w:ascii="Calibri" w:hAnsi="Calibri" w:cs="Arial"/>
          <w:b/>
          <w:color w:val="000000"/>
          <w:szCs w:val="24"/>
        </w:rPr>
        <w:t xml:space="preserve"> by an individual or group towards other people.  It is repeated over a period of time. Bullying results in fear, pain and distress to the victim.</w:t>
      </w:r>
    </w:p>
    <w:p w14:paraId="35FBB676" w14:textId="77777777" w:rsidR="002E7563" w:rsidRDefault="002E7563" w:rsidP="002E7563">
      <w:pPr>
        <w:pStyle w:val="TxBrp6"/>
        <w:spacing w:line="232" w:lineRule="exact"/>
        <w:rPr>
          <w:rFonts w:ascii="Calibri" w:hAnsi="Calibri" w:cs="Arial"/>
          <w:color w:val="000000"/>
          <w:szCs w:val="24"/>
        </w:rPr>
      </w:pPr>
    </w:p>
    <w:p w14:paraId="1493915B" w14:textId="77777777" w:rsidR="002E7563" w:rsidRDefault="002E7563" w:rsidP="002E7563">
      <w:pPr>
        <w:tabs>
          <w:tab w:val="left" w:pos="204"/>
        </w:tabs>
        <w:spacing w:line="232" w:lineRule="exact"/>
        <w:jc w:val="both"/>
        <w:rPr>
          <w:rFonts w:cs="Arial"/>
          <w:color w:val="000000"/>
        </w:rPr>
      </w:pPr>
    </w:p>
    <w:p w14:paraId="7C3C0448" w14:textId="77777777" w:rsidR="002E7563" w:rsidRDefault="002E7563" w:rsidP="002E7563">
      <w:pPr>
        <w:tabs>
          <w:tab w:val="left" w:pos="204"/>
        </w:tabs>
        <w:spacing w:line="232" w:lineRule="exact"/>
        <w:jc w:val="both"/>
        <w:rPr>
          <w:rFonts w:cs="Arial"/>
          <w:color w:val="000000"/>
        </w:rPr>
      </w:pPr>
      <w:r>
        <w:rPr>
          <w:rFonts w:cs="Arial"/>
          <w:color w:val="000000"/>
        </w:rPr>
        <w:t xml:space="preserve">Bullying can be </w:t>
      </w:r>
    </w:p>
    <w:p w14:paraId="257D2F26" w14:textId="77777777" w:rsidR="002E7563" w:rsidRDefault="002E7563" w:rsidP="002E7563">
      <w:pPr>
        <w:rPr>
          <w:rFonts w:cs="Arial"/>
          <w:color w:val="000000"/>
        </w:rPr>
      </w:pPr>
      <w:r>
        <w:rPr>
          <w:rFonts w:cs="Arial"/>
          <w:color w:val="000000"/>
        </w:rPr>
        <w:t> </w:t>
      </w:r>
    </w:p>
    <w:p w14:paraId="4E869B59" w14:textId="77777777" w:rsidR="002E7563" w:rsidRDefault="002E7563" w:rsidP="002E7563">
      <w:pPr>
        <w:numPr>
          <w:ilvl w:val="0"/>
          <w:numId w:val="1"/>
        </w:numPr>
        <w:jc w:val="both"/>
        <w:rPr>
          <w:rFonts w:cs="Arial"/>
          <w:color w:val="000000"/>
        </w:rPr>
      </w:pPr>
      <w:r>
        <w:rPr>
          <w:rFonts w:cs="Arial"/>
          <w:b/>
          <w:color w:val="000000"/>
        </w:rPr>
        <w:t xml:space="preserve">Physical: </w:t>
      </w:r>
      <w:r>
        <w:rPr>
          <w:rFonts w:cs="Arial"/>
          <w:color w:val="000000"/>
        </w:rPr>
        <w:t xml:space="preserve">pushing, kicking, hitting, pinching, any form of violence, threats -One child hurting another. </w:t>
      </w:r>
    </w:p>
    <w:p w14:paraId="1D02774E" w14:textId="77777777" w:rsidR="002E7563" w:rsidRDefault="002E7563" w:rsidP="002E7563">
      <w:pPr>
        <w:numPr>
          <w:ilvl w:val="0"/>
          <w:numId w:val="1"/>
        </w:numPr>
        <w:jc w:val="both"/>
        <w:rPr>
          <w:rFonts w:cs="Arial"/>
          <w:color w:val="000000"/>
        </w:rPr>
      </w:pPr>
      <w:r>
        <w:rPr>
          <w:rFonts w:cs="Arial"/>
          <w:b/>
          <w:color w:val="000000"/>
        </w:rPr>
        <w:t xml:space="preserve">Verbal: </w:t>
      </w:r>
      <w:r>
        <w:rPr>
          <w:rFonts w:cs="Arial"/>
          <w:color w:val="000000"/>
        </w:rPr>
        <w:t xml:space="preserve">name-calling, sarcasm, persistent teasing, insulting, making racist remarks </w:t>
      </w:r>
    </w:p>
    <w:p w14:paraId="02A7BA3D" w14:textId="77777777" w:rsidR="002E7563" w:rsidRDefault="002E7563" w:rsidP="002E7563">
      <w:pPr>
        <w:numPr>
          <w:ilvl w:val="0"/>
          <w:numId w:val="1"/>
        </w:numPr>
        <w:jc w:val="both"/>
        <w:rPr>
          <w:rFonts w:cs="Arial"/>
          <w:color w:val="000000"/>
        </w:rPr>
      </w:pPr>
      <w:r>
        <w:rPr>
          <w:rFonts w:cs="Arial"/>
          <w:b/>
          <w:bCs/>
          <w:color w:val="000000"/>
        </w:rPr>
        <w:t>Psychological</w:t>
      </w:r>
      <w:r>
        <w:rPr>
          <w:rFonts w:cs="Arial"/>
          <w:color w:val="000000"/>
        </w:rPr>
        <w:t xml:space="preserve">, spreading hurtful rumours, excluding someone from groups, moving away as a </w:t>
      </w:r>
      <w:proofErr w:type="gramStart"/>
      <w:r>
        <w:rPr>
          <w:rFonts w:cs="Arial"/>
          <w:color w:val="000000"/>
        </w:rPr>
        <w:t>person approaches</w:t>
      </w:r>
      <w:proofErr w:type="gramEnd"/>
      <w:r>
        <w:rPr>
          <w:rFonts w:cs="Arial"/>
          <w:color w:val="000000"/>
        </w:rPr>
        <w:t>, leaving notes, failure to speak to or to acknowledge a person, intimidation</w:t>
      </w:r>
    </w:p>
    <w:p w14:paraId="77A073E6" w14:textId="77777777" w:rsidR="002E7563" w:rsidRDefault="002E7563" w:rsidP="002E7563">
      <w:pPr>
        <w:numPr>
          <w:ilvl w:val="0"/>
          <w:numId w:val="1"/>
        </w:numPr>
        <w:jc w:val="both"/>
        <w:rPr>
          <w:rFonts w:cs="Arial"/>
          <w:color w:val="000000"/>
        </w:rPr>
      </w:pPr>
      <w:r>
        <w:rPr>
          <w:rFonts w:cs="Arial"/>
          <w:b/>
          <w:color w:val="000000"/>
        </w:rPr>
        <w:t xml:space="preserve">Sexual: </w:t>
      </w:r>
      <w:r>
        <w:rPr>
          <w:rFonts w:cs="Arial"/>
          <w:color w:val="000000"/>
        </w:rPr>
        <w:t>unwanted physical contact, abusive comments.</w:t>
      </w:r>
    </w:p>
    <w:p w14:paraId="618B322B" w14:textId="77777777" w:rsidR="002E7563" w:rsidRDefault="002E7563" w:rsidP="002E7563">
      <w:pPr>
        <w:numPr>
          <w:ilvl w:val="0"/>
          <w:numId w:val="1"/>
        </w:numPr>
        <w:jc w:val="both"/>
        <w:rPr>
          <w:rFonts w:cs="Arial"/>
          <w:color w:val="000000"/>
        </w:rPr>
      </w:pPr>
      <w:r>
        <w:rPr>
          <w:rFonts w:eastAsia="Symbol" w:cs="Arial"/>
          <w:b/>
          <w:bCs/>
          <w:color w:val="000000"/>
        </w:rPr>
        <w:t>Vandalism</w:t>
      </w:r>
      <w:r>
        <w:rPr>
          <w:rFonts w:eastAsia="Symbol" w:cs="Arial"/>
          <w:color w:val="000000"/>
        </w:rPr>
        <w:t xml:space="preserve"> </w:t>
      </w:r>
      <w:r>
        <w:rPr>
          <w:rFonts w:cs="Arial"/>
          <w:color w:val="000000"/>
        </w:rPr>
        <w:t>Deliberately damaging or taking another child’s belongings.</w:t>
      </w:r>
    </w:p>
    <w:p w14:paraId="341096E1" w14:textId="77777777" w:rsidR="002E7563" w:rsidRDefault="002E7563" w:rsidP="002E7563">
      <w:pPr>
        <w:numPr>
          <w:ilvl w:val="0"/>
          <w:numId w:val="1"/>
        </w:numPr>
        <w:jc w:val="both"/>
        <w:rPr>
          <w:rFonts w:cs="Arial"/>
          <w:color w:val="000000"/>
        </w:rPr>
      </w:pPr>
      <w:r>
        <w:rPr>
          <w:rFonts w:eastAsia="Symbol" w:cs="Arial"/>
          <w:b/>
          <w:bCs/>
          <w:color w:val="000000"/>
        </w:rPr>
        <w:t xml:space="preserve">Threatening </w:t>
      </w:r>
      <w:r>
        <w:rPr>
          <w:rFonts w:eastAsia="Symbol" w:cs="Arial"/>
          <w:color w:val="000000"/>
        </w:rPr>
        <w:t>Either</w:t>
      </w:r>
      <w:r>
        <w:rPr>
          <w:rFonts w:cs="Arial"/>
          <w:color w:val="000000"/>
        </w:rPr>
        <w:t xml:space="preserve"> verbally or by e-mail/text message </w:t>
      </w:r>
    </w:p>
    <w:p w14:paraId="7B7907DB" w14:textId="77777777" w:rsidR="002E7563" w:rsidRDefault="002E7563" w:rsidP="002E7563">
      <w:pPr>
        <w:numPr>
          <w:ilvl w:val="0"/>
          <w:numId w:val="1"/>
        </w:numPr>
        <w:jc w:val="both"/>
        <w:rPr>
          <w:rFonts w:cs="Arial"/>
          <w:color w:val="000000"/>
        </w:rPr>
      </w:pPr>
      <w:r>
        <w:rPr>
          <w:rFonts w:cs="Arial"/>
          <w:b/>
          <w:bCs/>
          <w:color w:val="000000"/>
        </w:rPr>
        <w:t>Group bullying</w:t>
      </w:r>
      <w:r>
        <w:rPr>
          <w:rFonts w:cs="Arial"/>
          <w:color w:val="000000"/>
        </w:rPr>
        <w:t xml:space="preserve"> any of the above, but where two or more children conduct the bullying behaviour.</w:t>
      </w:r>
    </w:p>
    <w:p w14:paraId="6D2F5FC1" w14:textId="77777777" w:rsidR="002E7563" w:rsidRDefault="002E7563" w:rsidP="002E7563">
      <w:pPr>
        <w:numPr>
          <w:ilvl w:val="0"/>
          <w:numId w:val="1"/>
        </w:numPr>
        <w:jc w:val="both"/>
        <w:rPr>
          <w:rFonts w:cs="Arial"/>
          <w:b/>
          <w:color w:val="000000"/>
        </w:rPr>
      </w:pPr>
      <w:r>
        <w:rPr>
          <w:rFonts w:eastAsia="Symbol" w:cs="Arial"/>
          <w:b/>
          <w:color w:val="000000"/>
        </w:rPr>
        <w:t xml:space="preserve">Cyber Bullying </w:t>
      </w:r>
      <w:r>
        <w:rPr>
          <w:rFonts w:cs="Arial"/>
          <w:color w:val="222222"/>
          <w:shd w:val="clear" w:color="auto" w:fill="FFFFFF"/>
        </w:rPr>
        <w:t>the use of electronic communication to bully a person, typically by sending messages of an intimidating or threatening nature</w:t>
      </w:r>
    </w:p>
    <w:p w14:paraId="4D79716A" w14:textId="77777777" w:rsidR="002E7563" w:rsidRDefault="002E7563" w:rsidP="002E7563">
      <w:pPr>
        <w:ind w:left="360"/>
        <w:jc w:val="both"/>
        <w:rPr>
          <w:rFonts w:cs="Arial"/>
          <w:color w:val="000000"/>
        </w:rPr>
      </w:pPr>
    </w:p>
    <w:p w14:paraId="4700C48D" w14:textId="77777777" w:rsidR="002E7563" w:rsidRDefault="002E7563" w:rsidP="002E7563">
      <w:pPr>
        <w:pStyle w:val="BodyText"/>
        <w:rPr>
          <w:rFonts w:ascii="Calibri" w:hAnsi="Calibri"/>
          <w:szCs w:val="24"/>
        </w:rPr>
      </w:pPr>
      <w:r>
        <w:rPr>
          <w:rFonts w:ascii="Calibri" w:hAnsi="Calibri"/>
          <w:szCs w:val="24"/>
        </w:rPr>
        <w:t>These examples are judged to be bullying only if the action is deliberate and there are repeated instances. It is important to clarify the types of</w:t>
      </w:r>
      <w:r>
        <w:rPr>
          <w:rFonts w:ascii="Calibri" w:hAnsi="Calibri"/>
          <w:szCs w:val="24"/>
          <w:lang w:val="en-GB"/>
        </w:rPr>
        <w:t xml:space="preserve"> behaviour</w:t>
      </w:r>
      <w:r>
        <w:rPr>
          <w:rFonts w:ascii="Calibri" w:hAnsi="Calibri"/>
          <w:szCs w:val="24"/>
        </w:rPr>
        <w:t xml:space="preserve"> that we feel are unacceptable, but not examples of bullying.</w:t>
      </w:r>
    </w:p>
    <w:p w14:paraId="03813549" w14:textId="77777777" w:rsidR="002E7563" w:rsidRDefault="002E7563" w:rsidP="002E7563">
      <w:pPr>
        <w:rPr>
          <w:rFonts w:cs="Arial"/>
          <w:color w:val="000000"/>
        </w:rPr>
      </w:pPr>
    </w:p>
    <w:p w14:paraId="0EE5DFC1" w14:textId="77777777" w:rsidR="002E7563" w:rsidRDefault="002E7563" w:rsidP="002E7563">
      <w:pPr>
        <w:rPr>
          <w:rFonts w:cs="Arial"/>
          <w:b/>
          <w:color w:val="000000"/>
        </w:rPr>
      </w:pPr>
      <w:r>
        <w:rPr>
          <w:rFonts w:cs="Arial"/>
          <w:b/>
          <w:color w:val="000000"/>
        </w:rPr>
        <w:t>Bullying is not:</w:t>
      </w:r>
    </w:p>
    <w:p w14:paraId="23C5A55D" w14:textId="77777777" w:rsidR="002E7563" w:rsidRDefault="002E7563" w:rsidP="002E7563">
      <w:pPr>
        <w:rPr>
          <w:rFonts w:cs="Arial"/>
          <w:color w:val="000000"/>
        </w:rPr>
      </w:pPr>
    </w:p>
    <w:p w14:paraId="7065A7BD" w14:textId="77777777" w:rsidR="002E7563" w:rsidRDefault="002E7563" w:rsidP="002E7563">
      <w:pPr>
        <w:rPr>
          <w:rFonts w:cs="Arial"/>
          <w:color w:val="000000"/>
        </w:rPr>
      </w:pPr>
      <w:r>
        <w:rPr>
          <w:rFonts w:cs="Arial"/>
          <w:color w:val="000000"/>
        </w:rPr>
        <w:t xml:space="preserve">It is important to understand that bullying is not the odd occasion of falling out with friends, name calling, the occasional pushing and hitting or arguments.  It is bullying if it is done deliberately and several times.   Children sometimes fall out with their friends or say things because they are upset. This is normal for children as they are learning the skills needed to handle upsetting situations.  When these problems </w:t>
      </w:r>
      <w:proofErr w:type="gramStart"/>
      <w:r>
        <w:rPr>
          <w:rFonts w:cs="Arial"/>
          <w:color w:val="000000"/>
        </w:rPr>
        <w:t>arise</w:t>
      </w:r>
      <w:proofErr w:type="gramEnd"/>
      <w:r>
        <w:rPr>
          <w:rFonts w:cs="Arial"/>
          <w:color w:val="000000"/>
        </w:rPr>
        <w:t xml:space="preserve"> it is not classified as bullying.  It is an important part of children’s development to learn how to deal with friendship disagreements and name calling. At Christ Church the staff work with the children to try and understand what the problem is and to support them to develop the social skills needed to repair the friendship.</w:t>
      </w:r>
    </w:p>
    <w:p w14:paraId="06E0FE64" w14:textId="77777777" w:rsidR="002E7563" w:rsidRDefault="002E7563" w:rsidP="002E7563">
      <w:pPr>
        <w:rPr>
          <w:rFonts w:cs="Arial"/>
          <w:color w:val="000000"/>
        </w:rPr>
      </w:pPr>
      <w:r>
        <w:rPr>
          <w:rFonts w:cs="Arial"/>
          <w:color w:val="000000"/>
        </w:rPr>
        <w:t> </w:t>
      </w:r>
    </w:p>
    <w:p w14:paraId="008BF835" w14:textId="77777777" w:rsidR="002E7563" w:rsidRDefault="002E7563" w:rsidP="002E7563">
      <w:pPr>
        <w:rPr>
          <w:rFonts w:cs="Arial"/>
          <w:color w:val="000000"/>
        </w:rPr>
      </w:pPr>
      <w:r>
        <w:rPr>
          <w:rFonts w:cs="Arial"/>
          <w:color w:val="000000"/>
        </w:rPr>
        <w:t>These types of behaviour are not regarded as bullying but they are regarded as unacceptable forms of behaviour, and would be dealt with according to our Behaviour Policy.</w:t>
      </w:r>
    </w:p>
    <w:p w14:paraId="14BDAD5F" w14:textId="77777777" w:rsidR="002E7563" w:rsidRDefault="002E7563" w:rsidP="002E7563">
      <w:pPr>
        <w:pStyle w:val="Heading2"/>
        <w:rPr>
          <w:rFonts w:ascii="Calibri" w:hAnsi="Calibri" w:cs="Arial"/>
          <w:i w:val="0"/>
          <w:iCs/>
          <w:color w:val="000000"/>
          <w:szCs w:val="24"/>
        </w:rPr>
      </w:pPr>
    </w:p>
    <w:p w14:paraId="4BB0DE1E" w14:textId="77777777" w:rsidR="002E7563" w:rsidRDefault="002E7563" w:rsidP="002E7563">
      <w:pPr>
        <w:pStyle w:val="Heading2"/>
        <w:rPr>
          <w:rFonts w:ascii="Calibri" w:hAnsi="Calibri" w:cs="Arial"/>
          <w:i w:val="0"/>
          <w:iCs/>
          <w:color w:val="000000"/>
          <w:szCs w:val="24"/>
        </w:rPr>
      </w:pPr>
    </w:p>
    <w:p w14:paraId="5B460A9D" w14:textId="77777777" w:rsidR="002E7563" w:rsidRDefault="002E7563" w:rsidP="002E7563">
      <w:pPr>
        <w:pStyle w:val="Heading2"/>
        <w:rPr>
          <w:rFonts w:ascii="Calibri" w:hAnsi="Calibri" w:cs="Arial"/>
          <w:i w:val="0"/>
          <w:iCs/>
          <w:color w:val="000000"/>
          <w:szCs w:val="24"/>
        </w:rPr>
      </w:pPr>
    </w:p>
    <w:p w14:paraId="291205CC" w14:textId="77777777" w:rsidR="002E7563" w:rsidRDefault="002E7563" w:rsidP="002E7563">
      <w:pPr>
        <w:pStyle w:val="Heading2"/>
        <w:rPr>
          <w:rFonts w:ascii="Calibri" w:hAnsi="Calibri" w:cs="Arial"/>
          <w:i w:val="0"/>
          <w:iCs/>
          <w:color w:val="000000"/>
          <w:szCs w:val="24"/>
        </w:rPr>
      </w:pPr>
      <w:r>
        <w:rPr>
          <w:rFonts w:ascii="Calibri" w:hAnsi="Calibri" w:cs="Arial"/>
          <w:i w:val="0"/>
          <w:iCs/>
          <w:color w:val="000000"/>
          <w:szCs w:val="24"/>
        </w:rPr>
        <w:t>Signs and Symptoms of Bullying</w:t>
      </w:r>
    </w:p>
    <w:p w14:paraId="33753801" w14:textId="77777777" w:rsidR="002E7563" w:rsidRDefault="002E7563" w:rsidP="002E7563">
      <w:pPr>
        <w:rPr>
          <w:lang w:val="en-US"/>
        </w:rPr>
      </w:pPr>
    </w:p>
    <w:p w14:paraId="32F2507C" w14:textId="77777777" w:rsidR="002E7563" w:rsidRDefault="002E7563" w:rsidP="002E7563">
      <w:pPr>
        <w:pStyle w:val="TxBrp6"/>
        <w:spacing w:line="232" w:lineRule="exact"/>
        <w:rPr>
          <w:rFonts w:ascii="Calibri" w:hAnsi="Calibri" w:cs="Arial"/>
          <w:color w:val="000000"/>
          <w:szCs w:val="24"/>
        </w:rPr>
      </w:pPr>
      <w:r>
        <w:rPr>
          <w:rFonts w:ascii="Calibri" w:hAnsi="Calibri" w:cs="Arial"/>
          <w:color w:val="000000"/>
          <w:szCs w:val="24"/>
        </w:rPr>
        <w:t>Children who are being bullied are not always prepared to tell those in authority for a number of reasons. When a disclosure of bullying is made, we will always treat it seriously. For pupils who are unable to tell staff of their problems, we know that sometimes their</w:t>
      </w:r>
      <w:r>
        <w:rPr>
          <w:rFonts w:ascii="Calibri" w:hAnsi="Calibri" w:cs="Arial"/>
          <w:color w:val="000000"/>
          <w:szCs w:val="24"/>
          <w:lang w:val="en-GB"/>
        </w:rPr>
        <w:t xml:space="preserve"> behaviour</w:t>
      </w:r>
      <w:r>
        <w:rPr>
          <w:rFonts w:ascii="Calibri" w:hAnsi="Calibri" w:cs="Arial"/>
          <w:color w:val="000000"/>
          <w:szCs w:val="24"/>
        </w:rPr>
        <w:t xml:space="preserve"> can give clues about the problem. Such</w:t>
      </w:r>
      <w:r>
        <w:rPr>
          <w:rFonts w:ascii="Calibri" w:hAnsi="Calibri" w:cs="Arial"/>
          <w:color w:val="000000"/>
          <w:szCs w:val="24"/>
          <w:lang w:val="en-GB"/>
        </w:rPr>
        <w:t xml:space="preserve"> behaviours</w:t>
      </w:r>
      <w:r>
        <w:rPr>
          <w:rFonts w:ascii="Calibri" w:hAnsi="Calibri" w:cs="Arial"/>
          <w:color w:val="000000"/>
          <w:szCs w:val="24"/>
        </w:rPr>
        <w:t xml:space="preserve"> include:</w:t>
      </w:r>
    </w:p>
    <w:p w14:paraId="150681E3" w14:textId="77777777" w:rsidR="002E7563" w:rsidRDefault="002E7563" w:rsidP="002E7563">
      <w:pPr>
        <w:tabs>
          <w:tab w:val="left" w:pos="204"/>
        </w:tabs>
        <w:spacing w:line="232" w:lineRule="exact"/>
        <w:jc w:val="both"/>
        <w:rPr>
          <w:rFonts w:cs="Arial"/>
          <w:color w:val="000000"/>
        </w:rPr>
      </w:pPr>
    </w:p>
    <w:p w14:paraId="35B196F7" w14:textId="77777777" w:rsidR="002E7563" w:rsidRDefault="002E7563" w:rsidP="002E7563">
      <w:pPr>
        <w:pStyle w:val="TxBrp10"/>
        <w:numPr>
          <w:ilvl w:val="0"/>
          <w:numId w:val="2"/>
        </w:numPr>
        <w:spacing w:line="232" w:lineRule="exact"/>
        <w:rPr>
          <w:rFonts w:ascii="Calibri" w:hAnsi="Calibri" w:cs="Arial"/>
          <w:color w:val="000000"/>
          <w:szCs w:val="24"/>
        </w:rPr>
      </w:pPr>
      <w:r>
        <w:rPr>
          <w:rFonts w:ascii="Calibri" w:hAnsi="Calibri" w:cs="Arial"/>
          <w:color w:val="000000"/>
          <w:szCs w:val="24"/>
        </w:rPr>
        <w:t>An unwillingness to come to school</w:t>
      </w:r>
    </w:p>
    <w:p w14:paraId="78F94FBA" w14:textId="77777777" w:rsidR="002E7563" w:rsidRDefault="002E7563" w:rsidP="002E7563">
      <w:pPr>
        <w:pStyle w:val="TxBrp10"/>
        <w:numPr>
          <w:ilvl w:val="0"/>
          <w:numId w:val="2"/>
        </w:numPr>
        <w:spacing w:line="232" w:lineRule="exact"/>
        <w:rPr>
          <w:rFonts w:ascii="Calibri" w:hAnsi="Calibri" w:cs="Arial"/>
          <w:color w:val="000000"/>
          <w:szCs w:val="24"/>
        </w:rPr>
      </w:pPr>
      <w:r>
        <w:rPr>
          <w:rFonts w:ascii="Calibri" w:hAnsi="Calibri" w:cs="Arial"/>
          <w:color w:val="000000"/>
          <w:szCs w:val="24"/>
        </w:rPr>
        <w:t>Acting in a withdrawn way, isolating themselves from others</w:t>
      </w:r>
    </w:p>
    <w:p w14:paraId="0F749626" w14:textId="77777777" w:rsidR="002E7563" w:rsidRDefault="002E7563" w:rsidP="002E7563">
      <w:pPr>
        <w:pStyle w:val="TxBrp10"/>
        <w:numPr>
          <w:ilvl w:val="0"/>
          <w:numId w:val="2"/>
        </w:numPr>
        <w:spacing w:line="232" w:lineRule="exact"/>
        <w:rPr>
          <w:rFonts w:ascii="Calibri" w:hAnsi="Calibri" w:cs="Arial"/>
          <w:color w:val="000000"/>
          <w:szCs w:val="24"/>
        </w:rPr>
      </w:pPr>
      <w:r>
        <w:rPr>
          <w:rFonts w:ascii="Calibri" w:hAnsi="Calibri" w:cs="Arial"/>
          <w:color w:val="000000"/>
          <w:szCs w:val="24"/>
        </w:rPr>
        <w:t>Complaining about missing possessions</w:t>
      </w:r>
    </w:p>
    <w:p w14:paraId="06B0E1C9" w14:textId="77777777" w:rsidR="002E7563" w:rsidRDefault="002E7563" w:rsidP="002E7563">
      <w:pPr>
        <w:pStyle w:val="TxBrp10"/>
        <w:numPr>
          <w:ilvl w:val="0"/>
          <w:numId w:val="2"/>
        </w:numPr>
        <w:spacing w:line="232" w:lineRule="exact"/>
        <w:rPr>
          <w:rFonts w:ascii="Calibri" w:hAnsi="Calibri" w:cs="Arial"/>
          <w:color w:val="000000"/>
          <w:szCs w:val="24"/>
        </w:rPr>
      </w:pPr>
      <w:r>
        <w:rPr>
          <w:rFonts w:ascii="Calibri" w:hAnsi="Calibri" w:cs="Arial"/>
          <w:color w:val="000000"/>
          <w:szCs w:val="24"/>
        </w:rPr>
        <w:t>Refusing to talk about the problem</w:t>
      </w:r>
    </w:p>
    <w:p w14:paraId="4AD2956A" w14:textId="77777777" w:rsidR="002E7563" w:rsidRDefault="002E7563" w:rsidP="002E7563">
      <w:pPr>
        <w:pStyle w:val="TxBrp10"/>
        <w:numPr>
          <w:ilvl w:val="0"/>
          <w:numId w:val="2"/>
        </w:numPr>
        <w:spacing w:line="232" w:lineRule="exact"/>
        <w:rPr>
          <w:rFonts w:ascii="Calibri" w:hAnsi="Calibri" w:cs="Arial"/>
          <w:color w:val="000000"/>
          <w:szCs w:val="24"/>
        </w:rPr>
      </w:pPr>
      <w:r>
        <w:rPr>
          <w:rFonts w:ascii="Calibri" w:hAnsi="Calibri" w:cs="Arial"/>
          <w:color w:val="000000"/>
          <w:szCs w:val="24"/>
        </w:rPr>
        <w:t>Being easily distressed</w:t>
      </w:r>
    </w:p>
    <w:p w14:paraId="0BBAE298" w14:textId="77777777" w:rsidR="002E7563" w:rsidRDefault="002E7563" w:rsidP="002E7563">
      <w:pPr>
        <w:pStyle w:val="TxBrp10"/>
        <w:numPr>
          <w:ilvl w:val="0"/>
          <w:numId w:val="2"/>
        </w:numPr>
        <w:spacing w:line="232" w:lineRule="exact"/>
        <w:rPr>
          <w:rFonts w:ascii="Calibri" w:hAnsi="Calibri" w:cs="Arial"/>
          <w:color w:val="000000"/>
          <w:szCs w:val="24"/>
        </w:rPr>
      </w:pPr>
      <w:r>
        <w:rPr>
          <w:rFonts w:ascii="Calibri" w:hAnsi="Calibri" w:cs="Arial"/>
          <w:color w:val="000000"/>
          <w:szCs w:val="24"/>
        </w:rPr>
        <w:t>Begins to underperform in school</w:t>
      </w:r>
    </w:p>
    <w:p w14:paraId="1B93A7F4" w14:textId="77777777" w:rsidR="002E7563" w:rsidRDefault="002E7563" w:rsidP="002E7563">
      <w:pPr>
        <w:pStyle w:val="TxBrp10"/>
        <w:numPr>
          <w:ilvl w:val="0"/>
          <w:numId w:val="2"/>
        </w:numPr>
        <w:spacing w:line="232" w:lineRule="exact"/>
        <w:rPr>
          <w:rFonts w:ascii="Calibri" w:hAnsi="Calibri" w:cs="Arial"/>
          <w:color w:val="000000"/>
          <w:szCs w:val="24"/>
        </w:rPr>
      </w:pPr>
      <w:r>
        <w:rPr>
          <w:rFonts w:ascii="Calibri" w:hAnsi="Calibri" w:cs="Arial"/>
          <w:color w:val="000000"/>
          <w:szCs w:val="24"/>
        </w:rPr>
        <w:t>Feels ill in the morning</w:t>
      </w:r>
    </w:p>
    <w:p w14:paraId="0A9F011A" w14:textId="77777777" w:rsidR="002E7563" w:rsidRDefault="002E7563" w:rsidP="002E7563">
      <w:pPr>
        <w:pStyle w:val="TxBrp10"/>
        <w:spacing w:line="232" w:lineRule="exact"/>
        <w:rPr>
          <w:rFonts w:ascii="Calibri" w:hAnsi="Calibri" w:cs="Arial"/>
          <w:color w:val="000000"/>
          <w:szCs w:val="24"/>
        </w:rPr>
      </w:pPr>
    </w:p>
    <w:p w14:paraId="10FA0489" w14:textId="77777777" w:rsidR="002E7563" w:rsidRDefault="002E7563" w:rsidP="002E7563">
      <w:pPr>
        <w:pStyle w:val="TxBrp10"/>
        <w:spacing w:line="232" w:lineRule="exact"/>
        <w:ind w:left="0" w:firstLine="0"/>
        <w:rPr>
          <w:rFonts w:ascii="Calibri" w:hAnsi="Calibri" w:cs="Arial"/>
          <w:color w:val="000000"/>
          <w:szCs w:val="24"/>
        </w:rPr>
      </w:pPr>
    </w:p>
    <w:p w14:paraId="628CB730" w14:textId="77777777" w:rsidR="002E7563" w:rsidRDefault="002E7563" w:rsidP="002E7563">
      <w:pPr>
        <w:pStyle w:val="TxBrp10"/>
        <w:spacing w:line="232" w:lineRule="exact"/>
        <w:ind w:left="368"/>
        <w:rPr>
          <w:rFonts w:ascii="Calibri" w:hAnsi="Calibri" w:cs="Arial"/>
          <w:color w:val="000000"/>
          <w:szCs w:val="24"/>
        </w:rPr>
      </w:pPr>
    </w:p>
    <w:p w14:paraId="4B5C87DA" w14:textId="77777777" w:rsidR="002E7563" w:rsidRDefault="002E7563" w:rsidP="002E7563">
      <w:pPr>
        <w:pStyle w:val="TxBrp6"/>
        <w:spacing w:line="232" w:lineRule="exact"/>
        <w:rPr>
          <w:rFonts w:ascii="Calibri" w:hAnsi="Calibri" w:cs="Arial"/>
          <w:color w:val="000000"/>
          <w:szCs w:val="24"/>
        </w:rPr>
      </w:pPr>
      <w:r>
        <w:rPr>
          <w:rFonts w:ascii="Calibri" w:hAnsi="Calibri" w:cs="Arial"/>
          <w:color w:val="000000"/>
          <w:szCs w:val="24"/>
        </w:rPr>
        <w:t>These</w:t>
      </w:r>
      <w:r>
        <w:rPr>
          <w:rFonts w:ascii="Calibri" w:hAnsi="Calibri" w:cs="Arial"/>
          <w:color w:val="000000"/>
          <w:szCs w:val="24"/>
          <w:lang w:val="en-GB"/>
        </w:rPr>
        <w:t xml:space="preserve"> behaviours</w:t>
      </w:r>
      <w:r>
        <w:rPr>
          <w:rFonts w:ascii="Calibri" w:hAnsi="Calibri" w:cs="Arial"/>
          <w:color w:val="000000"/>
          <w:szCs w:val="24"/>
        </w:rPr>
        <w:t xml:space="preserve"> may be particular indicators of problems. Staff will use their knowledge of individual pupils to be vigilant for any changes in their</w:t>
      </w:r>
      <w:r>
        <w:rPr>
          <w:rFonts w:ascii="Calibri" w:hAnsi="Calibri" w:cs="Arial"/>
          <w:color w:val="000000"/>
          <w:szCs w:val="24"/>
          <w:lang w:val="en-GB"/>
        </w:rPr>
        <w:t xml:space="preserve"> behaviour</w:t>
      </w:r>
      <w:r>
        <w:rPr>
          <w:rFonts w:ascii="Calibri" w:hAnsi="Calibri" w:cs="Arial"/>
          <w:color w:val="000000"/>
          <w:szCs w:val="24"/>
        </w:rPr>
        <w:t xml:space="preserve"> that might indicate bullying. When staff have any particular concerns about a pupil, then they will discuss it with a more senior member of staff. Pupils are also encouraged to be open with their parents who can then pass their concerns to the school.</w:t>
      </w:r>
    </w:p>
    <w:p w14:paraId="37D480C0" w14:textId="77777777" w:rsidR="002E7563" w:rsidRDefault="002E7563" w:rsidP="002E7563">
      <w:pPr>
        <w:pStyle w:val="TxBrp6"/>
        <w:spacing w:line="232" w:lineRule="exact"/>
        <w:rPr>
          <w:rFonts w:ascii="Calibri" w:hAnsi="Calibri" w:cs="Arial"/>
          <w:color w:val="000000"/>
          <w:szCs w:val="24"/>
        </w:rPr>
      </w:pPr>
    </w:p>
    <w:p w14:paraId="6E5C1552" w14:textId="77777777" w:rsidR="002E7563" w:rsidRDefault="002E7563" w:rsidP="002E7563">
      <w:pPr>
        <w:pStyle w:val="TxBrp6"/>
        <w:spacing w:line="232" w:lineRule="exact"/>
        <w:rPr>
          <w:rFonts w:ascii="Calibri" w:hAnsi="Calibri" w:cs="Arial"/>
          <w:b/>
          <w:color w:val="000000"/>
          <w:szCs w:val="24"/>
        </w:rPr>
      </w:pPr>
    </w:p>
    <w:p w14:paraId="5DAAE73E" w14:textId="77777777" w:rsidR="002E7563" w:rsidRDefault="002E7563" w:rsidP="002E7563">
      <w:pPr>
        <w:pStyle w:val="TxBrp6"/>
        <w:spacing w:line="232" w:lineRule="exact"/>
        <w:rPr>
          <w:rFonts w:ascii="Calibri" w:hAnsi="Calibri" w:cs="Arial"/>
          <w:b/>
          <w:color w:val="000000"/>
          <w:szCs w:val="24"/>
        </w:rPr>
      </w:pPr>
      <w:r>
        <w:rPr>
          <w:rFonts w:ascii="Calibri" w:hAnsi="Calibri" w:cs="Arial"/>
          <w:b/>
          <w:color w:val="000000"/>
          <w:szCs w:val="24"/>
        </w:rPr>
        <w:t>Who to speak to for help:</w:t>
      </w:r>
    </w:p>
    <w:p w14:paraId="00762A7E" w14:textId="77777777" w:rsidR="002E7563" w:rsidRDefault="002E7563" w:rsidP="002E7563">
      <w:pPr>
        <w:pStyle w:val="TxBrp6"/>
        <w:spacing w:line="232" w:lineRule="exact"/>
        <w:rPr>
          <w:rFonts w:ascii="Calibri" w:hAnsi="Calibri" w:cs="Arial"/>
          <w:b/>
          <w:color w:val="000000"/>
          <w:szCs w:val="24"/>
        </w:rPr>
      </w:pPr>
    </w:p>
    <w:p w14:paraId="5048C5A4" w14:textId="77777777" w:rsidR="002E7563" w:rsidRDefault="002E7563" w:rsidP="002E7563">
      <w:pPr>
        <w:pStyle w:val="TxBrp6"/>
        <w:spacing w:line="232" w:lineRule="exact"/>
        <w:rPr>
          <w:rFonts w:ascii="Calibri" w:hAnsi="Calibri" w:cs="Arial"/>
          <w:color w:val="000000"/>
          <w:szCs w:val="24"/>
        </w:rPr>
      </w:pPr>
      <w:r>
        <w:rPr>
          <w:rFonts w:ascii="Calibri" w:hAnsi="Calibri" w:cs="Arial"/>
          <w:color w:val="000000"/>
          <w:szCs w:val="24"/>
        </w:rPr>
        <w:t>Wherever you are in school, you have the right to feel safe.  Nobody has the right to make you feel unhappy.  If someone is bullying you or you see someone being bullied, it is important to remember that it is not your fault and there are people who can help you.</w:t>
      </w:r>
    </w:p>
    <w:p w14:paraId="12D30251" w14:textId="77777777" w:rsidR="002E7563" w:rsidRDefault="002E7563" w:rsidP="002E7563">
      <w:pPr>
        <w:pStyle w:val="TxBrp6"/>
        <w:spacing w:line="232" w:lineRule="exact"/>
        <w:rPr>
          <w:rFonts w:ascii="Calibri" w:hAnsi="Calibri" w:cs="Arial"/>
          <w:b/>
          <w:color w:val="000000"/>
          <w:szCs w:val="24"/>
        </w:rPr>
      </w:pPr>
    </w:p>
    <w:p w14:paraId="440CA548" w14:textId="77777777" w:rsidR="002E7563" w:rsidRDefault="002E7563" w:rsidP="002E7563">
      <w:pPr>
        <w:pStyle w:val="TxBrp6"/>
        <w:spacing w:line="232" w:lineRule="exact"/>
        <w:rPr>
          <w:rFonts w:ascii="Calibri" w:hAnsi="Calibri" w:cs="Arial"/>
          <w:color w:val="000000"/>
          <w:szCs w:val="24"/>
        </w:rPr>
      </w:pPr>
      <w:r>
        <w:rPr>
          <w:rFonts w:ascii="Calibri" w:hAnsi="Calibri" w:cs="Arial"/>
          <w:color w:val="000000"/>
          <w:szCs w:val="24"/>
        </w:rPr>
        <w:t xml:space="preserve">At Christ Church we have adopted the hand as our symbol to remind us of who we speak to if we feel we are being bullied.  We encourage the children to speak out and we proudly display this hand in all rooms of the school. On each of the five fingers the children have decided on the people they can speak to if they feel bullied. </w:t>
      </w:r>
    </w:p>
    <w:p w14:paraId="342D9C6A" w14:textId="77777777" w:rsidR="002E7563" w:rsidRDefault="002E7563" w:rsidP="002E7563">
      <w:pPr>
        <w:pStyle w:val="TxBrp6"/>
        <w:spacing w:line="232" w:lineRule="exact"/>
        <w:rPr>
          <w:rFonts w:ascii="Calibri" w:hAnsi="Calibri" w:cs="Arial"/>
          <w:color w:val="000000"/>
          <w:szCs w:val="24"/>
        </w:rPr>
      </w:pPr>
    </w:p>
    <w:p w14:paraId="54D65F81" w14:textId="77777777" w:rsidR="002E7563" w:rsidRDefault="002E7563" w:rsidP="002E7563">
      <w:pPr>
        <w:pStyle w:val="TxBrp6"/>
        <w:spacing w:line="232" w:lineRule="exact"/>
        <w:ind w:left="720"/>
        <w:rPr>
          <w:rFonts w:ascii="Calibri" w:hAnsi="Calibri" w:cs="Arial"/>
          <w:color w:val="000000"/>
          <w:szCs w:val="24"/>
        </w:rPr>
      </w:pPr>
    </w:p>
    <w:p w14:paraId="3F1ABF44" w14:textId="77777777" w:rsidR="002E7563" w:rsidRDefault="002E7563" w:rsidP="002E7563">
      <w:pPr>
        <w:pStyle w:val="TxBrp6"/>
        <w:numPr>
          <w:ilvl w:val="0"/>
          <w:numId w:val="3"/>
        </w:numPr>
        <w:spacing w:line="232" w:lineRule="exact"/>
        <w:rPr>
          <w:rFonts w:ascii="Calibri" w:hAnsi="Calibri" w:cs="Arial"/>
          <w:color w:val="000000"/>
          <w:szCs w:val="24"/>
        </w:rPr>
      </w:pPr>
      <w:r>
        <w:rPr>
          <w:rFonts w:ascii="Calibri" w:hAnsi="Calibri" w:cs="Arial"/>
          <w:color w:val="000000"/>
          <w:szCs w:val="24"/>
        </w:rPr>
        <w:t>Teachers</w:t>
      </w:r>
    </w:p>
    <w:p w14:paraId="002860A9" w14:textId="77777777" w:rsidR="002E7563" w:rsidRDefault="002E7563" w:rsidP="002E7563">
      <w:pPr>
        <w:pStyle w:val="TxBrp6"/>
        <w:numPr>
          <w:ilvl w:val="0"/>
          <w:numId w:val="3"/>
        </w:numPr>
        <w:spacing w:line="232" w:lineRule="exact"/>
        <w:rPr>
          <w:rFonts w:ascii="Calibri" w:hAnsi="Calibri" w:cs="Arial"/>
          <w:color w:val="000000"/>
          <w:szCs w:val="24"/>
        </w:rPr>
      </w:pPr>
      <w:r>
        <w:rPr>
          <w:rFonts w:ascii="Calibri" w:hAnsi="Calibri" w:cs="Arial"/>
          <w:color w:val="000000"/>
          <w:szCs w:val="24"/>
        </w:rPr>
        <w:t>Parents</w:t>
      </w:r>
    </w:p>
    <w:p w14:paraId="2810D56A" w14:textId="77777777" w:rsidR="002E7563" w:rsidRDefault="002E7563" w:rsidP="002E7563">
      <w:pPr>
        <w:pStyle w:val="TxBrp6"/>
        <w:numPr>
          <w:ilvl w:val="0"/>
          <w:numId w:val="3"/>
        </w:numPr>
        <w:spacing w:line="232" w:lineRule="exact"/>
        <w:rPr>
          <w:rFonts w:ascii="Calibri" w:hAnsi="Calibri" w:cs="Arial"/>
          <w:color w:val="000000"/>
          <w:szCs w:val="24"/>
        </w:rPr>
      </w:pPr>
      <w:r>
        <w:rPr>
          <w:rFonts w:ascii="Calibri" w:hAnsi="Calibri" w:cs="Arial"/>
          <w:color w:val="000000"/>
          <w:szCs w:val="24"/>
        </w:rPr>
        <w:t>Staff</w:t>
      </w:r>
    </w:p>
    <w:p w14:paraId="28D808D2" w14:textId="77777777" w:rsidR="002E7563" w:rsidRDefault="002E7563" w:rsidP="002E7563">
      <w:pPr>
        <w:pStyle w:val="TxBrp6"/>
        <w:numPr>
          <w:ilvl w:val="0"/>
          <w:numId w:val="3"/>
        </w:numPr>
        <w:spacing w:line="232" w:lineRule="exact"/>
        <w:rPr>
          <w:rFonts w:ascii="Calibri" w:hAnsi="Calibri" w:cs="Arial"/>
          <w:color w:val="000000"/>
          <w:szCs w:val="24"/>
        </w:rPr>
      </w:pPr>
      <w:r>
        <w:rPr>
          <w:rFonts w:ascii="Calibri" w:hAnsi="Calibri" w:cs="Arial"/>
          <w:color w:val="000000"/>
          <w:szCs w:val="24"/>
        </w:rPr>
        <w:t>Lunchtime Support Staff</w:t>
      </w:r>
    </w:p>
    <w:p w14:paraId="02D722D4" w14:textId="77777777" w:rsidR="002E7563" w:rsidRDefault="002E7563" w:rsidP="002E7563">
      <w:pPr>
        <w:pStyle w:val="TxBrp6"/>
        <w:numPr>
          <w:ilvl w:val="0"/>
          <w:numId w:val="3"/>
        </w:numPr>
        <w:spacing w:line="232" w:lineRule="exact"/>
        <w:rPr>
          <w:rFonts w:ascii="Calibri" w:hAnsi="Calibri" w:cs="Arial"/>
          <w:color w:val="000000"/>
          <w:szCs w:val="24"/>
        </w:rPr>
      </w:pPr>
      <w:r>
        <w:rPr>
          <w:rFonts w:ascii="Calibri" w:hAnsi="Calibri" w:cs="Arial"/>
          <w:color w:val="000000"/>
          <w:szCs w:val="24"/>
        </w:rPr>
        <w:t>Friends</w:t>
      </w:r>
    </w:p>
    <w:p w14:paraId="125FDDE2" w14:textId="297A836F" w:rsidR="002E7563" w:rsidRPr="00DD3B07" w:rsidRDefault="002E7563" w:rsidP="002E7563">
      <w:pPr>
        <w:pStyle w:val="TxBrp6"/>
        <w:numPr>
          <w:ilvl w:val="0"/>
          <w:numId w:val="3"/>
        </w:numPr>
        <w:spacing w:line="232" w:lineRule="exact"/>
        <w:rPr>
          <w:rFonts w:ascii="Calibri" w:hAnsi="Calibri" w:cs="Arial"/>
          <w:color w:val="000000"/>
          <w:szCs w:val="24"/>
        </w:rPr>
      </w:pPr>
      <w:r>
        <w:rPr>
          <w:rFonts w:ascii="Calibri" w:hAnsi="Calibri" w:cs="Arial"/>
          <w:color w:val="000000"/>
          <w:szCs w:val="24"/>
        </w:rPr>
        <w:t xml:space="preserve">Communication boxes outside the Headteacher’s and </w:t>
      </w:r>
      <w:r w:rsidR="00861EB5">
        <w:rPr>
          <w:rFonts w:ascii="Calibri" w:hAnsi="Calibri" w:cs="Arial"/>
          <w:color w:val="000000"/>
          <w:szCs w:val="24"/>
        </w:rPr>
        <w:t>Deputy</w:t>
      </w:r>
      <w:r>
        <w:rPr>
          <w:rFonts w:ascii="Calibri" w:hAnsi="Calibri" w:cs="Arial"/>
          <w:color w:val="000000"/>
          <w:szCs w:val="24"/>
        </w:rPr>
        <w:t xml:space="preserve"> Headteacher’s offices.</w:t>
      </w:r>
      <w:bookmarkStart w:id="1" w:name="_Toc521164503"/>
    </w:p>
    <w:p w14:paraId="02CFE9CB" w14:textId="77777777" w:rsidR="002E7563" w:rsidRDefault="002E7563" w:rsidP="002E7563">
      <w:pPr>
        <w:pStyle w:val="Heading2"/>
        <w:rPr>
          <w:rFonts w:ascii="Calibri" w:hAnsi="Calibri" w:cs="Arial"/>
          <w:i w:val="0"/>
          <w:iCs/>
          <w:color w:val="000000"/>
          <w:szCs w:val="24"/>
        </w:rPr>
      </w:pPr>
      <w:r>
        <w:rPr>
          <w:rFonts w:ascii="Calibri" w:hAnsi="Calibri" w:cs="Arial"/>
          <w:i w:val="0"/>
          <w:iCs/>
          <w:color w:val="000000"/>
          <w:szCs w:val="24"/>
        </w:rPr>
        <w:t>Preventing and Investigating the Problem</w:t>
      </w:r>
      <w:bookmarkEnd w:id="1"/>
    </w:p>
    <w:p w14:paraId="7D48CE2F" w14:textId="77777777" w:rsidR="002E7563" w:rsidRDefault="002E7563" w:rsidP="002E7563">
      <w:pPr>
        <w:tabs>
          <w:tab w:val="left" w:pos="204"/>
        </w:tabs>
        <w:jc w:val="both"/>
        <w:rPr>
          <w:rFonts w:cs="Arial"/>
          <w:iCs/>
          <w:color w:val="000000"/>
        </w:rPr>
      </w:pPr>
    </w:p>
    <w:p w14:paraId="6D1ADF2E" w14:textId="77777777" w:rsidR="002E7563" w:rsidRDefault="002E7563" w:rsidP="002E7563">
      <w:pPr>
        <w:tabs>
          <w:tab w:val="num" w:pos="924"/>
        </w:tabs>
        <w:spacing w:after="120"/>
        <w:rPr>
          <w:rFonts w:cs="Arial"/>
          <w:iCs/>
          <w:color w:val="000000"/>
        </w:rPr>
      </w:pPr>
      <w:r>
        <w:rPr>
          <w:rFonts w:cs="Arial"/>
          <w:iCs/>
          <w:color w:val="000000"/>
        </w:rPr>
        <w:t>Bullying will not be tolerated at Christ Church Primary School and all incidents will be taken very seriously. All pupils, their parents and staff members are encouraged to tell us of any concerns and we will act upon them. All investigations of bullying allegations will be thorough and involve the staff interviewing both the bully and their victim separately. Where others have witnessed the bullying, they will be interviewed so that as far as possible we know exactly what has happened. These conversations could be discreet meetings or informal opportunities if the situation warrants.</w:t>
      </w:r>
    </w:p>
    <w:p w14:paraId="3AF0CD17" w14:textId="77777777" w:rsidR="002E7563" w:rsidRDefault="002E7563" w:rsidP="002E7563">
      <w:pPr>
        <w:tabs>
          <w:tab w:val="num" w:pos="924"/>
        </w:tabs>
        <w:spacing w:after="120"/>
        <w:rPr>
          <w:rFonts w:cs="Arial"/>
          <w:iCs/>
          <w:color w:val="000000"/>
        </w:rPr>
      </w:pPr>
    </w:p>
    <w:p w14:paraId="42F8BC0E" w14:textId="77777777" w:rsidR="002E7563" w:rsidRDefault="002E7563" w:rsidP="002E7563">
      <w:pPr>
        <w:pStyle w:val="TxBrp6"/>
        <w:spacing w:line="232" w:lineRule="exact"/>
        <w:rPr>
          <w:rFonts w:ascii="Calibri" w:hAnsi="Calibri" w:cs="Arial"/>
          <w:iCs/>
          <w:color w:val="000000"/>
          <w:szCs w:val="24"/>
        </w:rPr>
      </w:pPr>
    </w:p>
    <w:p w14:paraId="5B53309D" w14:textId="77777777" w:rsidR="002E7563" w:rsidRDefault="002E7563" w:rsidP="002E7563">
      <w:pPr>
        <w:pStyle w:val="TxBrp6"/>
        <w:spacing w:line="232" w:lineRule="exact"/>
        <w:rPr>
          <w:rFonts w:ascii="Calibri" w:hAnsi="Calibri" w:cs="Arial"/>
          <w:iCs/>
          <w:color w:val="000000"/>
          <w:szCs w:val="24"/>
        </w:rPr>
      </w:pPr>
      <w:r>
        <w:rPr>
          <w:rFonts w:ascii="Calibri" w:hAnsi="Calibri" w:cs="Arial"/>
          <w:iCs/>
          <w:color w:val="000000"/>
          <w:szCs w:val="24"/>
        </w:rPr>
        <w:lastRenderedPageBreak/>
        <w:t>The</w:t>
      </w:r>
      <w:r>
        <w:rPr>
          <w:rFonts w:ascii="Calibri" w:hAnsi="Calibri" w:cs="Arial"/>
          <w:iCs/>
          <w:color w:val="000000"/>
          <w:szCs w:val="24"/>
          <w:lang w:val="en-GB"/>
        </w:rPr>
        <w:t xml:space="preserve"> TLR</w:t>
      </w:r>
      <w:r>
        <w:rPr>
          <w:rFonts w:ascii="Calibri" w:hAnsi="Calibri" w:cs="Arial"/>
          <w:iCs/>
          <w:color w:val="000000"/>
          <w:szCs w:val="24"/>
        </w:rPr>
        <w:t xml:space="preserve"> will then investigate the incident by firstly talking with the bullied pupil, listening to and noting the feelings expressed. A written record of the incident, investigation and outcomes will be made and an Action Plan will be formulated</w:t>
      </w:r>
    </w:p>
    <w:p w14:paraId="217CD479" w14:textId="20DE8AB9" w:rsidR="002E7563" w:rsidRDefault="002E7563" w:rsidP="002E7563">
      <w:pPr>
        <w:tabs>
          <w:tab w:val="num" w:pos="924"/>
        </w:tabs>
        <w:spacing w:after="120"/>
        <w:rPr>
          <w:rFonts w:cs="Arial"/>
          <w:iCs/>
          <w:color w:val="000000"/>
        </w:rPr>
      </w:pPr>
      <w:r>
        <w:rPr>
          <w:rFonts w:cs="Arial"/>
          <w:iCs/>
          <w:color w:val="000000"/>
        </w:rPr>
        <w:t xml:space="preserve">The child’s class teacher and Headteacher will be informed (or the </w:t>
      </w:r>
      <w:r w:rsidR="00861EB5">
        <w:rPr>
          <w:rFonts w:cs="Arial"/>
          <w:iCs/>
          <w:color w:val="000000"/>
        </w:rPr>
        <w:t>Deputy</w:t>
      </w:r>
      <w:r>
        <w:rPr>
          <w:rFonts w:cs="Arial"/>
          <w:iCs/>
          <w:color w:val="000000"/>
        </w:rPr>
        <w:t xml:space="preserve"> Headteacher</w:t>
      </w:r>
      <w:r w:rsidR="00861EB5">
        <w:rPr>
          <w:rFonts w:cs="Arial"/>
          <w:iCs/>
          <w:color w:val="000000"/>
        </w:rPr>
        <w:t xml:space="preserve"> </w:t>
      </w:r>
      <w:r>
        <w:rPr>
          <w:rFonts w:cs="Arial"/>
          <w:iCs/>
          <w:color w:val="000000"/>
        </w:rPr>
        <w:t xml:space="preserve">in the absence of the Headteacher.). </w:t>
      </w:r>
    </w:p>
    <w:p w14:paraId="4CEFECD7" w14:textId="77777777" w:rsidR="002E7563" w:rsidRDefault="002E7563" w:rsidP="002E7563">
      <w:pPr>
        <w:spacing w:after="120"/>
        <w:rPr>
          <w:rFonts w:cs="Arial"/>
          <w:color w:val="000000"/>
        </w:rPr>
      </w:pPr>
      <w:r>
        <w:rPr>
          <w:rFonts w:cs="Arial"/>
          <w:iCs/>
          <w:color w:val="000000"/>
        </w:rPr>
        <w:t>A meeting will then be arranged</w:t>
      </w:r>
      <w:r>
        <w:rPr>
          <w:rFonts w:cs="Arial"/>
          <w:color w:val="000000"/>
        </w:rPr>
        <w:t xml:space="preserve"> for all those directly/indirectly involved in which the feelings of the victim will be described and sanctions will then be applied.</w:t>
      </w:r>
    </w:p>
    <w:p w14:paraId="2B5DC781" w14:textId="6D34EDA5" w:rsidR="002E7563" w:rsidRDefault="002E7563" w:rsidP="002E7563">
      <w:pPr>
        <w:spacing w:after="120"/>
        <w:rPr>
          <w:rFonts w:cs="Arial"/>
          <w:color w:val="000000"/>
        </w:rPr>
      </w:pPr>
      <w:r>
        <w:rPr>
          <w:rFonts w:cs="Arial"/>
          <w:color w:val="000000"/>
        </w:rPr>
        <w:t xml:space="preserve">Parents will be informed and asked to attend a meeting with the TLR and the Headteacher (or the </w:t>
      </w:r>
      <w:r w:rsidR="00861EB5">
        <w:rPr>
          <w:rFonts w:cs="Arial"/>
          <w:color w:val="000000"/>
        </w:rPr>
        <w:t xml:space="preserve">Deputy </w:t>
      </w:r>
      <w:r>
        <w:rPr>
          <w:rFonts w:cs="Arial"/>
          <w:color w:val="000000"/>
        </w:rPr>
        <w:t>Headteacher in the absence of the Headteacher).</w:t>
      </w:r>
    </w:p>
    <w:p w14:paraId="47BB59B5" w14:textId="77777777" w:rsidR="002E7563" w:rsidRDefault="002E7563" w:rsidP="002E7563">
      <w:pPr>
        <w:tabs>
          <w:tab w:val="num" w:pos="924"/>
        </w:tabs>
        <w:spacing w:after="120"/>
        <w:rPr>
          <w:rFonts w:cs="Arial"/>
          <w:color w:val="000000"/>
        </w:rPr>
      </w:pPr>
      <w:r>
        <w:rPr>
          <w:rFonts w:cs="Arial"/>
          <w:color w:val="000000"/>
        </w:rPr>
        <w:t>The parents of the victim will be fully informed of the ways in which the incident is being managed, and of the support that will be given to their child after the incident. In dealing with the bullying incident in such a clear, thorough and immediate way, it is hoped that the victim will feel that his/her feelings and safety is paramount to the staff at the school. Further support will be given to the victim in the form of regular monitoring by his/her class teacher, Support Staff and Dinner Staff, which will be detailed in the Action Plan agreed between the child, parents, TLR and Headteacher.</w:t>
      </w:r>
    </w:p>
    <w:p w14:paraId="796D5748" w14:textId="77777777" w:rsidR="002E7563" w:rsidRDefault="002E7563" w:rsidP="002E7563">
      <w:pPr>
        <w:tabs>
          <w:tab w:val="num" w:pos="924"/>
        </w:tabs>
        <w:spacing w:after="120"/>
        <w:rPr>
          <w:rFonts w:cs="Arial"/>
          <w:color w:val="000000"/>
        </w:rPr>
      </w:pPr>
      <w:r>
        <w:rPr>
          <w:rFonts w:cs="Arial"/>
          <w:color w:val="000000"/>
        </w:rPr>
        <w:t xml:space="preserve">Regular feedback will be given to the child’s parents, either through written comments in a </w:t>
      </w:r>
      <w:proofErr w:type="spellStart"/>
      <w:r>
        <w:rPr>
          <w:rFonts w:cs="Arial"/>
          <w:color w:val="000000"/>
        </w:rPr>
        <w:t>self esteem</w:t>
      </w:r>
      <w:proofErr w:type="spellEnd"/>
      <w:r>
        <w:rPr>
          <w:rFonts w:cs="Arial"/>
          <w:color w:val="000000"/>
        </w:rPr>
        <w:t xml:space="preserve"> book, by regular telephone conversations or meetings with the child’s class teacher and, where appropriate, the TLR and/or Headteacher.</w:t>
      </w:r>
    </w:p>
    <w:p w14:paraId="72BA5FE3" w14:textId="77777777" w:rsidR="002E7563" w:rsidRDefault="002E7563" w:rsidP="002E7563">
      <w:pPr>
        <w:pStyle w:val="TxBrp6"/>
        <w:spacing w:line="232" w:lineRule="exact"/>
        <w:rPr>
          <w:rFonts w:ascii="Calibri" w:hAnsi="Calibri" w:cs="Arial"/>
          <w:color w:val="000000"/>
          <w:szCs w:val="24"/>
        </w:rPr>
      </w:pPr>
      <w:r>
        <w:rPr>
          <w:rFonts w:ascii="Calibri" w:hAnsi="Calibri" w:cs="Arial"/>
          <w:color w:val="000000"/>
          <w:szCs w:val="24"/>
        </w:rPr>
        <w:t xml:space="preserve">Where bullying is </w:t>
      </w:r>
      <w:proofErr w:type="gramStart"/>
      <w:r>
        <w:rPr>
          <w:rFonts w:ascii="Calibri" w:hAnsi="Calibri" w:cs="Arial"/>
          <w:color w:val="000000"/>
          <w:szCs w:val="24"/>
        </w:rPr>
        <w:t>substantiated</w:t>
      </w:r>
      <w:proofErr w:type="gramEnd"/>
      <w:r>
        <w:rPr>
          <w:rFonts w:ascii="Calibri" w:hAnsi="Calibri" w:cs="Arial"/>
          <w:color w:val="000000"/>
          <w:szCs w:val="24"/>
        </w:rPr>
        <w:t xml:space="preserve"> appropriate measures will be taken to reduce the chances of it recurring. Bullying will not be eradicated unless the </w:t>
      </w:r>
      <w:proofErr w:type="spellStart"/>
      <w:r>
        <w:rPr>
          <w:rFonts w:ascii="Calibri" w:hAnsi="Calibri" w:cs="Arial"/>
          <w:color w:val="000000"/>
          <w:szCs w:val="24"/>
        </w:rPr>
        <w:t>behaviours</w:t>
      </w:r>
      <w:proofErr w:type="spellEnd"/>
      <w:r>
        <w:rPr>
          <w:rFonts w:ascii="Calibri" w:hAnsi="Calibri" w:cs="Arial"/>
          <w:color w:val="000000"/>
          <w:szCs w:val="24"/>
        </w:rPr>
        <w:t xml:space="preserve"> of the bullies are changed. Efforts will be made to help the bully</w:t>
      </w:r>
      <w:r>
        <w:rPr>
          <w:rFonts w:ascii="Calibri" w:hAnsi="Calibri" w:cs="Arial"/>
          <w:color w:val="000000"/>
          <w:szCs w:val="24"/>
          <w:lang w:val="en-GB"/>
        </w:rPr>
        <w:t xml:space="preserve"> recognise</w:t>
      </w:r>
      <w:r>
        <w:rPr>
          <w:rFonts w:ascii="Calibri" w:hAnsi="Calibri" w:cs="Arial"/>
          <w:color w:val="000000"/>
          <w:szCs w:val="24"/>
        </w:rPr>
        <w:t xml:space="preserve"> why their </w:t>
      </w:r>
      <w:proofErr w:type="spellStart"/>
      <w:r>
        <w:rPr>
          <w:rFonts w:ascii="Calibri" w:hAnsi="Calibri" w:cs="Arial"/>
          <w:color w:val="000000"/>
          <w:szCs w:val="24"/>
        </w:rPr>
        <w:t>behaviour</w:t>
      </w:r>
      <w:proofErr w:type="spellEnd"/>
      <w:r>
        <w:rPr>
          <w:rFonts w:ascii="Calibri" w:hAnsi="Calibri" w:cs="Arial"/>
          <w:color w:val="000000"/>
          <w:szCs w:val="24"/>
        </w:rPr>
        <w:t xml:space="preserve"> is unacceptable and they will be offered help to modify that </w:t>
      </w:r>
      <w:proofErr w:type="spellStart"/>
      <w:r>
        <w:rPr>
          <w:rFonts w:ascii="Calibri" w:hAnsi="Calibri" w:cs="Arial"/>
          <w:color w:val="000000"/>
          <w:szCs w:val="24"/>
        </w:rPr>
        <w:t>behaviour</w:t>
      </w:r>
      <w:proofErr w:type="spellEnd"/>
      <w:r>
        <w:rPr>
          <w:rFonts w:ascii="Calibri" w:hAnsi="Calibri" w:cs="Arial"/>
          <w:color w:val="000000"/>
          <w:szCs w:val="24"/>
        </w:rPr>
        <w:t>. This will include trying to understand why the pupil has bullied, so that recurrence can be prevented.</w:t>
      </w:r>
    </w:p>
    <w:p w14:paraId="72FD75AE" w14:textId="77777777" w:rsidR="002E7563" w:rsidRDefault="002E7563" w:rsidP="002E7563">
      <w:pPr>
        <w:tabs>
          <w:tab w:val="left" w:pos="204"/>
        </w:tabs>
        <w:spacing w:line="232" w:lineRule="exact"/>
        <w:jc w:val="both"/>
        <w:rPr>
          <w:rFonts w:cs="Arial"/>
          <w:color w:val="000000"/>
        </w:rPr>
      </w:pPr>
    </w:p>
    <w:p w14:paraId="00989BE9" w14:textId="77777777" w:rsidR="002E7563" w:rsidRDefault="002E7563" w:rsidP="002E7563">
      <w:pPr>
        <w:tabs>
          <w:tab w:val="left" w:pos="204"/>
        </w:tabs>
        <w:spacing w:line="232" w:lineRule="exact"/>
        <w:jc w:val="both"/>
        <w:rPr>
          <w:rFonts w:cs="Arial"/>
          <w:color w:val="000000"/>
        </w:rPr>
      </w:pPr>
      <w:r>
        <w:rPr>
          <w:rFonts w:cs="Arial"/>
          <w:color w:val="000000"/>
        </w:rPr>
        <w:t>His/her class teacher, TLR and all other adults who are in regular contact with him/her, such as support staff and Mid-day Supervisors, will closely monitor the perpetrator’s behaviour.</w:t>
      </w:r>
    </w:p>
    <w:p w14:paraId="79A1EB52" w14:textId="77777777" w:rsidR="002E7563" w:rsidRDefault="002E7563" w:rsidP="002E7563">
      <w:pPr>
        <w:tabs>
          <w:tab w:val="left" w:pos="204"/>
        </w:tabs>
        <w:spacing w:line="232" w:lineRule="exact"/>
        <w:jc w:val="both"/>
        <w:rPr>
          <w:rFonts w:cs="Arial"/>
          <w:color w:val="000000"/>
        </w:rPr>
      </w:pPr>
    </w:p>
    <w:p w14:paraId="53CD930A" w14:textId="77777777" w:rsidR="002E7563" w:rsidRDefault="002E7563" w:rsidP="002E7563">
      <w:pPr>
        <w:tabs>
          <w:tab w:val="num" w:pos="924"/>
        </w:tabs>
        <w:spacing w:after="120"/>
        <w:rPr>
          <w:rFonts w:eastAsia="Symbol" w:cs="Arial"/>
          <w:color w:val="000000"/>
        </w:rPr>
      </w:pPr>
      <w:r>
        <w:rPr>
          <w:rFonts w:cs="Arial"/>
          <w:color w:val="000000"/>
        </w:rPr>
        <w:t xml:space="preserve">Any incidents of bullying will be recorded in the Headteacher’s Bullying Record file, kept in the Headteacher’s office and in child’s individual Life File. </w:t>
      </w:r>
      <w:r>
        <w:rPr>
          <w:rFonts w:eastAsia="Symbol" w:cs="Arial"/>
          <w:color w:val="000000"/>
        </w:rPr>
        <w:t xml:space="preserve">  </w:t>
      </w:r>
    </w:p>
    <w:p w14:paraId="108EBB61" w14:textId="77777777" w:rsidR="002E7563" w:rsidRDefault="002E7563" w:rsidP="002E7563">
      <w:pPr>
        <w:pStyle w:val="Heading1"/>
        <w:rPr>
          <w:rFonts w:ascii="Calibri" w:hAnsi="Calibri"/>
        </w:rPr>
      </w:pPr>
    </w:p>
    <w:p w14:paraId="4EB73C6C" w14:textId="77777777" w:rsidR="002E7563" w:rsidRDefault="002E7563" w:rsidP="002E7563">
      <w:pPr>
        <w:pStyle w:val="Heading1"/>
        <w:rPr>
          <w:rFonts w:ascii="Calibri" w:hAnsi="Calibri"/>
        </w:rPr>
      </w:pPr>
      <w:r>
        <w:rPr>
          <w:rFonts w:ascii="Calibri" w:hAnsi="Calibri"/>
        </w:rPr>
        <w:t>Implementation</w:t>
      </w:r>
    </w:p>
    <w:p w14:paraId="6695E050" w14:textId="77777777" w:rsidR="002E7563" w:rsidRDefault="002E7563" w:rsidP="002E7563">
      <w:pPr>
        <w:spacing w:after="120"/>
        <w:rPr>
          <w:rFonts w:cs="Arial"/>
          <w:color w:val="000000"/>
        </w:rPr>
      </w:pPr>
      <w:r>
        <w:rPr>
          <w:rFonts w:cs="Arial"/>
          <w:color w:val="000000"/>
        </w:rPr>
        <w:t>It is vital that once written, the whole school community adopts the Anti-Bullying Policy. To ensure that this is the case, it will be presented to the Staff,</w:t>
      </w:r>
      <w:r w:rsidR="000856A8">
        <w:rPr>
          <w:rFonts w:cs="Arial"/>
          <w:color w:val="000000"/>
        </w:rPr>
        <w:t xml:space="preserve"> School’s Council</w:t>
      </w:r>
      <w:r>
        <w:rPr>
          <w:rFonts w:cs="Arial"/>
          <w:color w:val="000000"/>
        </w:rPr>
        <w:t>, Curriculum Governors and Parents Working Party. It will be included in the School Prospectus and on the School Website.</w:t>
      </w:r>
    </w:p>
    <w:p w14:paraId="7536EB63" w14:textId="77777777" w:rsidR="002E7563" w:rsidRDefault="002E7563" w:rsidP="002E7563">
      <w:pPr>
        <w:pStyle w:val="Heading2"/>
        <w:rPr>
          <w:rFonts w:ascii="Calibri" w:hAnsi="Calibri" w:cs="Arial"/>
          <w:i w:val="0"/>
          <w:iCs/>
          <w:szCs w:val="24"/>
        </w:rPr>
      </w:pPr>
      <w:bookmarkStart w:id="2" w:name="_Toc521164504"/>
      <w:r>
        <w:rPr>
          <w:rFonts w:ascii="Calibri" w:hAnsi="Calibri" w:cs="Arial"/>
          <w:i w:val="0"/>
          <w:iCs/>
          <w:szCs w:val="24"/>
        </w:rPr>
        <w:t>Conclusions</w:t>
      </w:r>
      <w:bookmarkEnd w:id="2"/>
    </w:p>
    <w:p w14:paraId="56F13B63" w14:textId="77777777" w:rsidR="002E7563" w:rsidRDefault="002E7563" w:rsidP="002E7563">
      <w:pPr>
        <w:rPr>
          <w:lang w:val="en-US"/>
        </w:rPr>
      </w:pPr>
    </w:p>
    <w:p w14:paraId="7F8019B5" w14:textId="77777777" w:rsidR="002E7563" w:rsidRDefault="002E7563" w:rsidP="002E7563">
      <w:pPr>
        <w:pStyle w:val="TxBrp6"/>
        <w:spacing w:line="232" w:lineRule="exact"/>
        <w:rPr>
          <w:rFonts w:ascii="Calibri" w:hAnsi="Calibri" w:cs="Arial"/>
          <w:szCs w:val="24"/>
        </w:rPr>
      </w:pPr>
      <w:r>
        <w:rPr>
          <w:rFonts w:ascii="Calibri" w:hAnsi="Calibri" w:cs="Arial"/>
          <w:szCs w:val="24"/>
        </w:rPr>
        <w:t xml:space="preserve">Christ Church Primary School is actively trying to prevent bullying by adopting a whole school approach to </w:t>
      </w:r>
      <w:proofErr w:type="spellStart"/>
      <w:r>
        <w:rPr>
          <w:rFonts w:ascii="Calibri" w:hAnsi="Calibri" w:cs="Arial"/>
          <w:szCs w:val="24"/>
        </w:rPr>
        <w:t>behaviour</w:t>
      </w:r>
      <w:proofErr w:type="spellEnd"/>
      <w:r>
        <w:rPr>
          <w:rFonts w:ascii="Calibri" w:hAnsi="Calibri" w:cs="Arial"/>
          <w:szCs w:val="24"/>
        </w:rPr>
        <w:t xml:space="preserve"> and discipline, creating an atmosphere where each member of the school is valued as an individual and treated with respect. Where incidents of bullying do occur, they will be investigated thoroughly and actions will be taken to reduce their reoccurrence and help those who have been their victims.</w:t>
      </w:r>
    </w:p>
    <w:p w14:paraId="70671F4D" w14:textId="77777777" w:rsidR="002E7563" w:rsidRDefault="002E7563" w:rsidP="002E7563">
      <w:pPr>
        <w:pStyle w:val="TxBrp6"/>
        <w:spacing w:line="232" w:lineRule="exact"/>
        <w:rPr>
          <w:rFonts w:ascii="Calibri" w:hAnsi="Calibri" w:cs="Arial"/>
          <w:szCs w:val="24"/>
        </w:rPr>
      </w:pPr>
    </w:p>
    <w:p w14:paraId="3F28B233" w14:textId="77777777" w:rsidR="002E7563" w:rsidRDefault="002E7563" w:rsidP="002E7563">
      <w:pPr>
        <w:pStyle w:val="TxBrp6"/>
        <w:spacing w:line="232" w:lineRule="exact"/>
        <w:rPr>
          <w:rFonts w:ascii="Calibri" w:hAnsi="Calibri" w:cs="Arial"/>
          <w:b/>
          <w:bCs/>
          <w:szCs w:val="24"/>
        </w:rPr>
      </w:pPr>
      <w:r>
        <w:rPr>
          <w:rFonts w:ascii="Calibri" w:hAnsi="Calibri" w:cs="Arial"/>
          <w:b/>
          <w:bCs/>
          <w:szCs w:val="24"/>
        </w:rPr>
        <w:t>Review</w:t>
      </w:r>
    </w:p>
    <w:p w14:paraId="174937A8" w14:textId="77777777" w:rsidR="002E7563" w:rsidRDefault="002E7563" w:rsidP="002E7563">
      <w:pPr>
        <w:pStyle w:val="TxBrp6"/>
        <w:spacing w:line="232" w:lineRule="exact"/>
        <w:rPr>
          <w:rFonts w:ascii="Calibri" w:hAnsi="Calibri" w:cs="Arial"/>
          <w:b/>
          <w:bCs/>
          <w:szCs w:val="24"/>
        </w:rPr>
      </w:pPr>
    </w:p>
    <w:p w14:paraId="6EE8D56F" w14:textId="77777777" w:rsidR="002E7563" w:rsidRDefault="002E7563" w:rsidP="002E7563">
      <w:pPr>
        <w:pStyle w:val="TxBrp6"/>
        <w:spacing w:line="232" w:lineRule="exact"/>
        <w:rPr>
          <w:rFonts w:ascii="Calibri" w:hAnsi="Calibri" w:cs="Arial"/>
          <w:b/>
          <w:bCs/>
          <w:szCs w:val="24"/>
        </w:rPr>
      </w:pPr>
      <w:r>
        <w:rPr>
          <w:rFonts w:ascii="Calibri" w:hAnsi="Calibri" w:cs="Arial"/>
          <w:b/>
          <w:bCs/>
          <w:szCs w:val="24"/>
        </w:rPr>
        <w:t xml:space="preserve">This policy was reviewed by the Governing Body </w:t>
      </w:r>
    </w:p>
    <w:p w14:paraId="7551065F" w14:textId="346E9543" w:rsidR="002E7563" w:rsidRDefault="000856A8" w:rsidP="002E7563">
      <w:pPr>
        <w:pStyle w:val="TxBrp6"/>
        <w:spacing w:line="232" w:lineRule="exact"/>
        <w:rPr>
          <w:rFonts w:ascii="Calibri" w:hAnsi="Calibri" w:cs="Arial"/>
          <w:b/>
          <w:bCs/>
          <w:szCs w:val="24"/>
        </w:rPr>
      </w:pPr>
      <w:r>
        <w:rPr>
          <w:rFonts w:ascii="Calibri" w:hAnsi="Calibri" w:cs="Arial"/>
          <w:b/>
          <w:bCs/>
          <w:szCs w:val="24"/>
        </w:rPr>
        <w:t>To be reviewed: September 202</w:t>
      </w:r>
      <w:r w:rsidR="00861EB5">
        <w:rPr>
          <w:rFonts w:ascii="Calibri" w:hAnsi="Calibri" w:cs="Arial"/>
          <w:b/>
          <w:bCs/>
          <w:szCs w:val="24"/>
        </w:rPr>
        <w:t>5</w:t>
      </w:r>
    </w:p>
    <w:p w14:paraId="406E5EE0" w14:textId="77777777" w:rsidR="002E7563" w:rsidRDefault="002E7563" w:rsidP="002E7563">
      <w:pPr>
        <w:pStyle w:val="TxBrp6"/>
        <w:spacing w:line="232" w:lineRule="exact"/>
        <w:rPr>
          <w:rFonts w:ascii="Calibri" w:hAnsi="Calibri" w:cs="Arial"/>
          <w:szCs w:val="24"/>
        </w:rPr>
      </w:pPr>
    </w:p>
    <w:p w14:paraId="653A94A9" w14:textId="77777777" w:rsidR="002E7563" w:rsidRDefault="002E7563" w:rsidP="002E7563">
      <w:pPr>
        <w:pStyle w:val="TxBrp6"/>
        <w:spacing w:line="232" w:lineRule="exact"/>
        <w:rPr>
          <w:rFonts w:ascii="Calibri" w:hAnsi="Calibri" w:cs="Arial"/>
          <w:szCs w:val="24"/>
        </w:rPr>
      </w:pPr>
    </w:p>
    <w:p w14:paraId="1365F6B5" w14:textId="77777777" w:rsidR="002E7563" w:rsidRDefault="002E7563" w:rsidP="002E7563">
      <w:pPr>
        <w:pStyle w:val="TxBrp6"/>
        <w:spacing w:line="232" w:lineRule="exact"/>
        <w:rPr>
          <w:rFonts w:ascii="Calibri" w:hAnsi="Calibri" w:cs="Arial"/>
          <w:b/>
          <w:bCs/>
          <w:szCs w:val="24"/>
        </w:rPr>
      </w:pPr>
    </w:p>
    <w:p w14:paraId="49B63307" w14:textId="77777777" w:rsidR="002E7563" w:rsidRDefault="002E7563" w:rsidP="002E7563"/>
    <w:p w14:paraId="6DD07300" w14:textId="77777777" w:rsidR="002E7563" w:rsidRDefault="002E7563" w:rsidP="00C168C5">
      <w:pPr>
        <w:jc w:val="center"/>
        <w:rPr>
          <w:rFonts w:ascii="Bradley Hand ITC" w:hAnsi="Bradley Hand ITC"/>
          <w:b/>
        </w:rPr>
      </w:pPr>
    </w:p>
    <w:sectPr w:rsidR="002E7563" w:rsidSect="00C168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57D7" w14:textId="77777777" w:rsidR="00DD2155" w:rsidRDefault="002E7563">
      <w:r>
        <w:separator/>
      </w:r>
    </w:p>
  </w:endnote>
  <w:endnote w:type="continuationSeparator" w:id="0">
    <w:p w14:paraId="6FAF76A1" w14:textId="77777777" w:rsidR="00DD2155" w:rsidRDefault="002E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7492" w14:textId="77777777" w:rsidR="00421DED" w:rsidRDefault="00C168C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0856A8">
      <w:rPr>
        <w:noProof/>
        <w:color w:val="000000"/>
      </w:rPr>
      <w:t>6</w:t>
    </w:r>
    <w:r>
      <w:rPr>
        <w:color w:val="000000"/>
      </w:rPr>
      <w:fldChar w:fldCharType="end"/>
    </w:r>
    <w:r>
      <w:rPr>
        <w:noProof/>
      </w:rPr>
      <w:drawing>
        <wp:anchor distT="0" distB="0" distL="114300" distR="114300" simplePos="0" relativeHeight="251658240" behindDoc="0" locked="0" layoutInCell="1" hidden="0" allowOverlap="1" wp14:anchorId="7442306B" wp14:editId="2A4867B1">
          <wp:simplePos x="0" y="0"/>
          <wp:positionH relativeFrom="column">
            <wp:posOffset>5962015</wp:posOffset>
          </wp:positionH>
          <wp:positionV relativeFrom="paragraph">
            <wp:posOffset>81915</wp:posOffset>
          </wp:positionV>
          <wp:extent cx="742950" cy="307340"/>
          <wp:effectExtent l="0" t="0" r="0" b="0"/>
          <wp:wrapSquare wrapText="bothSides" distT="0" distB="0" distL="114300" distR="11430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2950" cy="307340"/>
                  </a:xfrm>
                  <a:prstGeom prst="rect">
                    <a:avLst/>
                  </a:prstGeom>
                  <a:ln/>
                </pic:spPr>
              </pic:pic>
            </a:graphicData>
          </a:graphic>
        </wp:anchor>
      </w:drawing>
    </w:r>
  </w:p>
  <w:p w14:paraId="1303CE9F" w14:textId="07FD5071" w:rsidR="00421DED" w:rsidRDefault="002E7563">
    <w:pPr>
      <w:pBdr>
        <w:top w:val="nil"/>
        <w:left w:val="nil"/>
        <w:bottom w:val="nil"/>
        <w:right w:val="nil"/>
        <w:between w:val="nil"/>
      </w:pBdr>
      <w:tabs>
        <w:tab w:val="center" w:pos="4513"/>
        <w:tab w:val="right" w:pos="9026"/>
      </w:tabs>
      <w:rPr>
        <w:color w:val="000000"/>
        <w:sz w:val="16"/>
        <w:szCs w:val="16"/>
      </w:rPr>
    </w:pPr>
    <w:r>
      <w:rPr>
        <w:color w:val="000000"/>
        <w:sz w:val="16"/>
        <w:szCs w:val="16"/>
      </w:rPr>
      <w:t xml:space="preserve">Anti- Bullying </w:t>
    </w:r>
    <w:r w:rsidR="00C168C5">
      <w:rPr>
        <w:color w:val="000000"/>
        <w:sz w:val="16"/>
        <w:szCs w:val="16"/>
      </w:rPr>
      <w:t xml:space="preserve">Policy- </w:t>
    </w:r>
    <w:r w:rsidR="00C168C5">
      <w:rPr>
        <w:sz w:val="16"/>
        <w:szCs w:val="16"/>
      </w:rPr>
      <w:t>September</w:t>
    </w:r>
    <w:r w:rsidR="00C168C5">
      <w:rPr>
        <w:color w:val="000000"/>
        <w:sz w:val="16"/>
        <w:szCs w:val="16"/>
      </w:rPr>
      <w:t xml:space="preserve"> 20</w:t>
    </w:r>
    <w:r w:rsidR="000856A8">
      <w:rPr>
        <w:sz w:val="16"/>
        <w:szCs w:val="16"/>
      </w:rPr>
      <w:t>2</w:t>
    </w:r>
    <w:r w:rsidR="009F0B1D">
      <w:rPr>
        <w:sz w:val="16"/>
        <w:szCs w:val="16"/>
      </w:rPr>
      <w:t>3</w:t>
    </w:r>
  </w:p>
  <w:p w14:paraId="141A6B7A" w14:textId="77777777" w:rsidR="00421DED" w:rsidRDefault="00861EB5">
    <w:pPr>
      <w:pBdr>
        <w:top w:val="nil"/>
        <w:left w:val="nil"/>
        <w:bottom w:val="nil"/>
        <w:right w:val="nil"/>
        <w:between w:val="nil"/>
      </w:pBdr>
      <w:tabs>
        <w:tab w:val="center" w:pos="4513"/>
        <w:tab w:val="right" w:pos="9026"/>
      </w:tabs>
      <w:jc w:val="center"/>
      <w:rPr>
        <w:color w:val="000000"/>
        <w:sz w:val="16"/>
        <w:szCs w:val="16"/>
      </w:rPr>
    </w:pPr>
  </w:p>
  <w:p w14:paraId="5499E642" w14:textId="77777777" w:rsidR="00421DED" w:rsidRDefault="00861EB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3C50" w14:textId="77777777" w:rsidR="00421DED" w:rsidRDefault="00C168C5">
    <w:pPr>
      <w:pBdr>
        <w:top w:val="nil"/>
        <w:left w:val="nil"/>
        <w:bottom w:val="nil"/>
        <w:right w:val="nil"/>
        <w:between w:val="nil"/>
      </w:pBdr>
      <w:tabs>
        <w:tab w:val="center" w:pos="4513"/>
        <w:tab w:val="right" w:pos="9026"/>
      </w:tabs>
      <w:jc w:val="center"/>
      <w:rPr>
        <w:color w:val="000000"/>
        <w:sz w:val="16"/>
        <w:szCs w:val="16"/>
      </w:rPr>
    </w:pPr>
    <w:r>
      <w:rPr>
        <w:color w:val="000000"/>
        <w:sz w:val="16"/>
        <w:szCs w:val="16"/>
      </w:rPr>
      <w:t>Chester Diocesan Academies Trust is a company limited by guarantee in England (no. 8451787)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160B" w14:textId="77777777" w:rsidR="00DD2155" w:rsidRDefault="002E7563">
      <w:r>
        <w:separator/>
      </w:r>
    </w:p>
  </w:footnote>
  <w:footnote w:type="continuationSeparator" w:id="0">
    <w:p w14:paraId="686ABC52" w14:textId="77777777" w:rsidR="00DD2155" w:rsidRDefault="002E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C31"/>
    <w:multiLevelType w:val="hybridMultilevel"/>
    <w:tmpl w:val="85D4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E4699"/>
    <w:multiLevelType w:val="hybridMultilevel"/>
    <w:tmpl w:val="59BA9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3D125B"/>
    <w:multiLevelType w:val="hybridMultilevel"/>
    <w:tmpl w:val="E6DA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C5"/>
    <w:rsid w:val="000856A8"/>
    <w:rsid w:val="000B7CFA"/>
    <w:rsid w:val="002E7563"/>
    <w:rsid w:val="007E1467"/>
    <w:rsid w:val="00861EB5"/>
    <w:rsid w:val="009F0B1D"/>
    <w:rsid w:val="00C168C5"/>
    <w:rsid w:val="00DD2155"/>
    <w:rsid w:val="00DE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02F6"/>
  <w15:chartTrackingRefBased/>
  <w15:docId w15:val="{EDA5BBD2-8217-4897-910F-CF3EFEDA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68C5"/>
    <w:pPr>
      <w:spacing w:after="0" w:line="240" w:lineRule="auto"/>
    </w:pPr>
    <w:rPr>
      <w:rFonts w:ascii="Calibri" w:eastAsia="Calibri" w:hAnsi="Calibri" w:cs="Calibri"/>
      <w:lang w:eastAsia="en-GB"/>
    </w:rPr>
  </w:style>
  <w:style w:type="paragraph" w:styleId="Heading1">
    <w:name w:val="heading 1"/>
    <w:basedOn w:val="Normal"/>
    <w:next w:val="Normal"/>
    <w:link w:val="Heading1Char"/>
    <w:qFormat/>
    <w:rsid w:val="002E7563"/>
    <w:pPr>
      <w:keepNext/>
      <w:spacing w:after="120"/>
      <w:outlineLvl w:val="0"/>
    </w:pPr>
    <w:rPr>
      <w:rFonts w:ascii="Arial" w:eastAsia="Times New Roman" w:hAnsi="Arial" w:cs="Arial"/>
      <w:b/>
      <w:bCs/>
      <w:color w:val="000000"/>
      <w:sz w:val="24"/>
      <w:szCs w:val="24"/>
      <w:lang w:eastAsia="en-US"/>
    </w:rPr>
  </w:style>
  <w:style w:type="paragraph" w:styleId="Heading2">
    <w:name w:val="heading 2"/>
    <w:basedOn w:val="Normal"/>
    <w:next w:val="Normal"/>
    <w:link w:val="Heading2Char"/>
    <w:qFormat/>
    <w:rsid w:val="002E7563"/>
    <w:pPr>
      <w:keepNext/>
      <w:widowControl w:val="0"/>
      <w:spacing w:before="240" w:after="60"/>
      <w:outlineLvl w:val="1"/>
    </w:pPr>
    <w:rPr>
      <w:rFonts w:ascii="Arial" w:eastAsia="Times New Roman" w:hAnsi="Arial" w:cs="Times New Roman"/>
      <w:b/>
      <w:i/>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68C5"/>
    <w:pPr>
      <w:tabs>
        <w:tab w:val="center" w:pos="4513"/>
        <w:tab w:val="right" w:pos="9026"/>
      </w:tabs>
    </w:pPr>
    <w:rPr>
      <w:rFonts w:ascii="Arial" w:eastAsia="Times New Roman" w:hAnsi="Arial" w:cs="Arial"/>
      <w:sz w:val="24"/>
      <w:szCs w:val="24"/>
    </w:rPr>
  </w:style>
  <w:style w:type="character" w:customStyle="1" w:styleId="HeaderChar">
    <w:name w:val="Header Char"/>
    <w:basedOn w:val="DefaultParagraphFont"/>
    <w:link w:val="Header"/>
    <w:uiPriority w:val="99"/>
    <w:rsid w:val="00C168C5"/>
    <w:rPr>
      <w:rFonts w:ascii="Arial" w:eastAsia="Times New Roman" w:hAnsi="Arial" w:cs="Arial"/>
      <w:sz w:val="24"/>
      <w:szCs w:val="24"/>
      <w:lang w:eastAsia="en-GB"/>
    </w:rPr>
  </w:style>
  <w:style w:type="paragraph" w:styleId="NormalWeb">
    <w:name w:val="Normal (Web)"/>
    <w:basedOn w:val="Normal"/>
    <w:uiPriority w:val="99"/>
    <w:semiHidden/>
    <w:unhideWhenUsed/>
    <w:rsid w:val="00C168C5"/>
    <w:pPr>
      <w:spacing w:before="100" w:beforeAutospacing="1" w:after="100" w:afterAutospacing="1"/>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2E7563"/>
    <w:rPr>
      <w:rFonts w:ascii="Arial" w:eastAsia="Times New Roman" w:hAnsi="Arial" w:cs="Arial"/>
      <w:b/>
      <w:bCs/>
      <w:color w:val="000000"/>
      <w:sz w:val="24"/>
      <w:szCs w:val="24"/>
    </w:rPr>
  </w:style>
  <w:style w:type="character" w:customStyle="1" w:styleId="Heading2Char">
    <w:name w:val="Heading 2 Char"/>
    <w:basedOn w:val="DefaultParagraphFont"/>
    <w:link w:val="Heading2"/>
    <w:rsid w:val="002E7563"/>
    <w:rPr>
      <w:rFonts w:ascii="Arial" w:eastAsia="Times New Roman" w:hAnsi="Arial" w:cs="Times New Roman"/>
      <w:b/>
      <w:i/>
      <w:snapToGrid w:val="0"/>
      <w:sz w:val="24"/>
      <w:szCs w:val="20"/>
      <w:lang w:val="en-US"/>
    </w:rPr>
  </w:style>
  <w:style w:type="paragraph" w:customStyle="1" w:styleId="TxBrp6">
    <w:name w:val="TxBr_p6"/>
    <w:basedOn w:val="Normal"/>
    <w:rsid w:val="002E7563"/>
    <w:pPr>
      <w:widowControl w:val="0"/>
      <w:tabs>
        <w:tab w:val="left" w:pos="204"/>
      </w:tabs>
      <w:spacing w:line="240" w:lineRule="atLeast"/>
    </w:pPr>
    <w:rPr>
      <w:rFonts w:ascii="Times New Roman" w:eastAsia="Times New Roman" w:hAnsi="Times New Roman" w:cs="Times New Roman"/>
      <w:snapToGrid w:val="0"/>
      <w:sz w:val="24"/>
      <w:szCs w:val="20"/>
      <w:lang w:val="en-US" w:eastAsia="en-US"/>
    </w:rPr>
  </w:style>
  <w:style w:type="paragraph" w:customStyle="1" w:styleId="TxBrp10">
    <w:name w:val="TxBr_p10"/>
    <w:basedOn w:val="Normal"/>
    <w:rsid w:val="002E7563"/>
    <w:pPr>
      <w:widowControl w:val="0"/>
      <w:tabs>
        <w:tab w:val="left" w:pos="368"/>
      </w:tabs>
      <w:spacing w:line="232" w:lineRule="atLeast"/>
      <w:ind w:left="1406" w:hanging="368"/>
      <w:jc w:val="both"/>
    </w:pPr>
    <w:rPr>
      <w:rFonts w:ascii="Times New Roman" w:eastAsia="Times New Roman" w:hAnsi="Times New Roman" w:cs="Times New Roman"/>
      <w:snapToGrid w:val="0"/>
      <w:sz w:val="24"/>
      <w:szCs w:val="20"/>
      <w:lang w:val="en-US" w:eastAsia="en-US"/>
    </w:rPr>
  </w:style>
  <w:style w:type="paragraph" w:styleId="BodyText">
    <w:name w:val="Body Text"/>
    <w:basedOn w:val="Normal"/>
    <w:link w:val="BodyTextChar"/>
    <w:rsid w:val="002E7563"/>
    <w:rPr>
      <w:rFonts w:ascii="Arial" w:eastAsia="Times New Roman" w:hAnsi="Arial" w:cs="Arial"/>
      <w:b/>
      <w:bCs/>
      <w:snapToGrid w:val="0"/>
      <w:color w:val="000000"/>
      <w:sz w:val="24"/>
      <w:szCs w:val="20"/>
      <w:lang w:val="en-US" w:eastAsia="en-US"/>
    </w:rPr>
  </w:style>
  <w:style w:type="character" w:customStyle="1" w:styleId="BodyTextChar">
    <w:name w:val="Body Text Char"/>
    <w:basedOn w:val="DefaultParagraphFont"/>
    <w:link w:val="BodyText"/>
    <w:rsid w:val="002E7563"/>
    <w:rPr>
      <w:rFonts w:ascii="Arial" w:eastAsia="Times New Roman" w:hAnsi="Arial" w:cs="Arial"/>
      <w:b/>
      <w:bCs/>
      <w:snapToGrid w:val="0"/>
      <w:color w:val="000000"/>
      <w:sz w:val="24"/>
      <w:szCs w:val="20"/>
      <w:lang w:val="en-US"/>
    </w:rPr>
  </w:style>
  <w:style w:type="paragraph" w:styleId="Footer">
    <w:name w:val="footer"/>
    <w:basedOn w:val="Normal"/>
    <w:link w:val="FooterChar"/>
    <w:uiPriority w:val="99"/>
    <w:unhideWhenUsed/>
    <w:rsid w:val="002E7563"/>
    <w:pPr>
      <w:tabs>
        <w:tab w:val="center" w:pos="4513"/>
        <w:tab w:val="right" w:pos="9026"/>
      </w:tabs>
    </w:pPr>
  </w:style>
  <w:style w:type="character" w:customStyle="1" w:styleId="FooterChar">
    <w:name w:val="Footer Char"/>
    <w:basedOn w:val="DefaultParagraphFont"/>
    <w:link w:val="Footer"/>
    <w:uiPriority w:val="99"/>
    <w:rsid w:val="002E7563"/>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Longstaffe-Smith</dc:creator>
  <cp:keywords/>
  <dc:description/>
  <cp:lastModifiedBy>R Parrington</cp:lastModifiedBy>
  <cp:revision>2</cp:revision>
  <dcterms:created xsi:type="dcterms:W3CDTF">2024-10-02T18:07:00Z</dcterms:created>
  <dcterms:modified xsi:type="dcterms:W3CDTF">2024-10-02T18:07:00Z</dcterms:modified>
</cp:coreProperties>
</file>